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06066" w14:textId="77777777" w:rsidR="00191BA7" w:rsidRDefault="00191BA7" w:rsidP="00191BA7">
      <w:pPr>
        <w:pStyle w:val="Standard"/>
        <w:jc w:val="center"/>
        <w:outlineLvl w:val="0"/>
        <w:rPr>
          <w:rFonts w:ascii="Arial Narrow" w:hAnsi="Arial Narrow"/>
          <w:bCs/>
          <w:sz w:val="24"/>
          <w:u w:val="single"/>
        </w:rPr>
      </w:pPr>
      <w:r>
        <w:rPr>
          <w:rFonts w:ascii="Arial Narrow" w:hAnsi="Arial Narrow"/>
          <w:bCs/>
          <w:sz w:val="24"/>
          <w:u w:val="single"/>
        </w:rPr>
        <w:t>COMUNICATO STAMPA</w:t>
      </w:r>
    </w:p>
    <w:p w14:paraId="031F1508" w14:textId="77777777" w:rsidR="00191BA7" w:rsidRDefault="00191BA7" w:rsidP="00191BA7">
      <w:pPr>
        <w:pStyle w:val="Standard"/>
        <w:jc w:val="center"/>
        <w:rPr>
          <w:rFonts w:ascii="Arial Narrow" w:hAnsi="Arial Narrow"/>
          <w:b/>
          <w:bCs/>
          <w:smallCaps/>
          <w:color w:val="000000"/>
          <w:sz w:val="24"/>
        </w:rPr>
      </w:pPr>
    </w:p>
    <w:p w14:paraId="5A767D91" w14:textId="5CDF2E6E" w:rsidR="00191BA7" w:rsidRPr="00FB00B6" w:rsidRDefault="00191BA7" w:rsidP="00191BA7">
      <w:pPr>
        <w:pStyle w:val="Standard"/>
        <w:jc w:val="center"/>
        <w:rPr>
          <w:rFonts w:ascii="Arial Narrow" w:hAnsi="Arial Narrow"/>
          <w:b/>
          <w:sz w:val="24"/>
        </w:rPr>
      </w:pPr>
      <w:r w:rsidRPr="00FB00B6">
        <w:rPr>
          <w:rFonts w:ascii="Arial Narrow" w:hAnsi="Arial Narrow"/>
          <w:b/>
          <w:sz w:val="24"/>
        </w:rPr>
        <w:t xml:space="preserve">Dal </w:t>
      </w:r>
      <w:r w:rsidR="00921056" w:rsidRPr="00FB00B6">
        <w:rPr>
          <w:rFonts w:ascii="Arial Narrow" w:hAnsi="Arial Narrow"/>
          <w:b/>
          <w:sz w:val="24"/>
        </w:rPr>
        <w:t>4</w:t>
      </w:r>
      <w:r w:rsidRPr="00FB00B6">
        <w:rPr>
          <w:rFonts w:ascii="Arial Narrow" w:hAnsi="Arial Narrow"/>
          <w:b/>
          <w:sz w:val="24"/>
        </w:rPr>
        <w:t xml:space="preserve"> al </w:t>
      </w:r>
      <w:r w:rsidR="00921056" w:rsidRPr="00FB00B6">
        <w:rPr>
          <w:rFonts w:ascii="Arial Narrow" w:hAnsi="Arial Narrow"/>
          <w:b/>
          <w:sz w:val="24"/>
        </w:rPr>
        <w:t>7</w:t>
      </w:r>
      <w:r w:rsidRPr="00FB00B6">
        <w:rPr>
          <w:rFonts w:ascii="Arial Narrow" w:hAnsi="Arial Narrow"/>
          <w:b/>
          <w:sz w:val="24"/>
        </w:rPr>
        <w:t xml:space="preserve"> </w:t>
      </w:r>
      <w:r w:rsidR="00921056" w:rsidRPr="00FB00B6">
        <w:rPr>
          <w:rFonts w:ascii="Arial Narrow" w:hAnsi="Arial Narrow"/>
          <w:b/>
          <w:sz w:val="24"/>
        </w:rPr>
        <w:t>aprile</w:t>
      </w:r>
      <w:r w:rsidRPr="00FB00B6">
        <w:rPr>
          <w:rFonts w:ascii="Arial Narrow" w:hAnsi="Arial Narrow"/>
          <w:b/>
          <w:sz w:val="24"/>
        </w:rPr>
        <w:t xml:space="preserve"> la struttura itinerante di </w:t>
      </w:r>
      <w:proofErr w:type="spellStart"/>
      <w:r w:rsidRPr="00FB00B6">
        <w:rPr>
          <w:rFonts w:ascii="Arial Narrow" w:hAnsi="Arial Narrow"/>
          <w:b/>
          <w:sz w:val="24"/>
        </w:rPr>
        <w:t>Comieco</w:t>
      </w:r>
      <w:proofErr w:type="spellEnd"/>
      <w:r w:rsidRPr="00FB00B6">
        <w:rPr>
          <w:rFonts w:ascii="Arial Narrow" w:hAnsi="Arial Narrow"/>
          <w:b/>
          <w:sz w:val="24"/>
        </w:rPr>
        <w:t xml:space="preserve"> animerà piazza </w:t>
      </w:r>
      <w:r w:rsidR="006D0DAF" w:rsidRPr="00FB00B6">
        <w:rPr>
          <w:rFonts w:ascii="Arial Narrow" w:hAnsi="Arial Narrow"/>
          <w:b/>
          <w:sz w:val="24"/>
        </w:rPr>
        <w:t>Ciullo</w:t>
      </w:r>
    </w:p>
    <w:p w14:paraId="0EBBFD39" w14:textId="77777777" w:rsidR="00191BA7" w:rsidRDefault="00191BA7" w:rsidP="00191BA7">
      <w:pPr>
        <w:pStyle w:val="Standard"/>
        <w:jc w:val="center"/>
        <w:rPr>
          <w:rFonts w:ascii="Arial Narrow" w:hAnsi="Arial Narrow"/>
          <w:b/>
          <w:bCs/>
          <w:smallCaps/>
          <w:color w:val="008000"/>
          <w:sz w:val="24"/>
        </w:rPr>
      </w:pPr>
    </w:p>
    <w:p w14:paraId="5CEE1A25" w14:textId="6D1BDA35" w:rsidR="00191BA7" w:rsidRDefault="00191BA7" w:rsidP="00191BA7">
      <w:pPr>
        <w:pStyle w:val="Standard"/>
        <w:jc w:val="center"/>
        <w:rPr>
          <w:rFonts w:ascii="Arial Narrow" w:hAnsi="Arial Narrow"/>
          <w:b/>
          <w:bCs/>
          <w:color w:val="008000"/>
          <w:sz w:val="40"/>
          <w:szCs w:val="40"/>
        </w:rPr>
      </w:pPr>
      <w:r>
        <w:rPr>
          <w:rFonts w:ascii="Arial Narrow" w:hAnsi="Arial Narrow"/>
          <w:b/>
          <w:bCs/>
          <w:color w:val="008000"/>
          <w:sz w:val="40"/>
          <w:szCs w:val="40"/>
        </w:rPr>
        <w:t>PALACOMIECO AD A</w:t>
      </w:r>
      <w:r w:rsidR="00004FE3">
        <w:rPr>
          <w:rFonts w:ascii="Arial Narrow" w:hAnsi="Arial Narrow"/>
          <w:b/>
          <w:bCs/>
          <w:color w:val="008000"/>
          <w:sz w:val="40"/>
          <w:szCs w:val="40"/>
        </w:rPr>
        <w:t>LCAMO</w:t>
      </w:r>
      <w:r>
        <w:rPr>
          <w:rFonts w:ascii="Arial Narrow" w:hAnsi="Arial Narrow"/>
          <w:b/>
          <w:bCs/>
          <w:color w:val="008000"/>
          <w:sz w:val="40"/>
          <w:szCs w:val="40"/>
        </w:rPr>
        <w:t xml:space="preserve"> PER FAR SCOPRIRE</w:t>
      </w:r>
    </w:p>
    <w:p w14:paraId="356DDE40" w14:textId="77777777" w:rsidR="00191BA7" w:rsidRDefault="00191BA7" w:rsidP="00191BA7">
      <w:pPr>
        <w:pStyle w:val="Standard"/>
        <w:spacing w:after="240"/>
        <w:jc w:val="center"/>
        <w:rPr>
          <w:rFonts w:ascii="Arial Narrow" w:hAnsi="Arial Narrow"/>
          <w:b/>
          <w:bCs/>
          <w:color w:val="008000"/>
          <w:sz w:val="24"/>
        </w:rPr>
      </w:pPr>
      <w:r>
        <w:rPr>
          <w:rFonts w:ascii="Arial Narrow" w:hAnsi="Arial Narrow"/>
          <w:b/>
          <w:bCs/>
          <w:color w:val="008000"/>
          <w:sz w:val="40"/>
          <w:szCs w:val="40"/>
        </w:rPr>
        <w:t>IL CIRCOLO VIRTUOSO DI CARTA E CARTONE</w:t>
      </w:r>
    </w:p>
    <w:p w14:paraId="52F40ACD" w14:textId="6D4D5CE3" w:rsidR="00191BA7" w:rsidRDefault="00191BA7" w:rsidP="00191BA7">
      <w:pPr>
        <w:widowControl/>
        <w:shd w:val="clear" w:color="auto" w:fill="FFFFFF"/>
        <w:suppressAutoHyphens w:val="0"/>
        <w:spacing w:line="276" w:lineRule="auto"/>
        <w:jc w:val="center"/>
        <w:rPr>
          <w:rFonts w:ascii="Arial Narrow" w:hAnsi="Arial Narrow"/>
          <w:b/>
          <w:color w:val="008000"/>
          <w:sz w:val="28"/>
          <w:szCs w:val="28"/>
        </w:rPr>
      </w:pPr>
      <w:r>
        <w:rPr>
          <w:rFonts w:ascii="Arial Narrow" w:hAnsi="Arial Narrow"/>
          <w:b/>
          <w:color w:val="008000"/>
          <w:sz w:val="28"/>
          <w:szCs w:val="28"/>
        </w:rPr>
        <w:t>Nel 2018 raccolti in città oltre 4</w:t>
      </w:r>
      <w:r w:rsidR="00004FE3">
        <w:rPr>
          <w:rFonts w:ascii="Arial Narrow" w:hAnsi="Arial Narrow"/>
          <w:b/>
          <w:color w:val="008000"/>
          <w:sz w:val="28"/>
          <w:szCs w:val="28"/>
        </w:rPr>
        <w:t>4</w:t>
      </w:r>
      <w:r>
        <w:rPr>
          <w:rFonts w:ascii="Arial Narrow" w:hAnsi="Arial Narrow"/>
          <w:b/>
          <w:color w:val="008000"/>
          <w:sz w:val="28"/>
          <w:szCs w:val="28"/>
        </w:rPr>
        <w:t xml:space="preserve"> chilogrammi di materiale per abitante </w:t>
      </w:r>
    </w:p>
    <w:p w14:paraId="774F343C" w14:textId="77777777" w:rsidR="00191BA7" w:rsidRDefault="00191BA7" w:rsidP="00191BA7">
      <w:pPr>
        <w:widowControl/>
        <w:shd w:val="clear" w:color="auto" w:fill="FFFFFF"/>
        <w:suppressAutoHyphens w:val="0"/>
        <w:spacing w:line="276" w:lineRule="auto"/>
        <w:jc w:val="center"/>
        <w:rPr>
          <w:rFonts w:ascii="Arial Narrow" w:hAnsi="Arial Narrow"/>
          <w:b/>
          <w:color w:val="008000"/>
          <w:sz w:val="28"/>
          <w:szCs w:val="22"/>
        </w:rPr>
      </w:pPr>
    </w:p>
    <w:p w14:paraId="3493D2DD" w14:textId="77777777" w:rsidR="00191BA7" w:rsidRDefault="00191BA7" w:rsidP="00191BA7">
      <w:pPr>
        <w:widowControl/>
        <w:shd w:val="clear" w:color="auto" w:fill="FFFFFF"/>
        <w:suppressAutoHyphens w:val="0"/>
        <w:spacing w:line="276" w:lineRule="auto"/>
        <w:jc w:val="both"/>
        <w:rPr>
          <w:rFonts w:ascii="Arial Narrow" w:hAnsi="Arial Narrow"/>
          <w:i/>
          <w:color w:val="008000"/>
          <w:sz w:val="22"/>
          <w:szCs w:val="22"/>
        </w:rPr>
      </w:pPr>
    </w:p>
    <w:p w14:paraId="1F425EAE" w14:textId="77777777" w:rsidR="009E13C7" w:rsidRDefault="00191BA7" w:rsidP="009E13C7">
      <w:pPr>
        <w:widowControl/>
        <w:shd w:val="clear" w:color="auto" w:fill="FFFFFF"/>
        <w:suppressAutoHyphens w:val="0"/>
        <w:spacing w:line="360" w:lineRule="auto"/>
        <w:jc w:val="both"/>
        <w:rPr>
          <w:rFonts w:ascii="Arial Narrow" w:hAnsi="Arial Narrow"/>
          <w:b/>
          <w:sz w:val="22"/>
          <w:szCs w:val="22"/>
        </w:rPr>
      </w:pPr>
      <w:r w:rsidRPr="00DE3D28">
        <w:rPr>
          <w:rFonts w:ascii="Arial Narrow" w:hAnsi="Arial Narrow"/>
          <w:b/>
          <w:i/>
          <w:sz w:val="22"/>
          <w:szCs w:val="22"/>
        </w:rPr>
        <w:t>A</w:t>
      </w:r>
      <w:r w:rsidR="00F00A18" w:rsidRPr="00DE3D28">
        <w:rPr>
          <w:rFonts w:ascii="Arial Narrow" w:hAnsi="Arial Narrow"/>
          <w:b/>
          <w:i/>
          <w:sz w:val="22"/>
          <w:szCs w:val="22"/>
        </w:rPr>
        <w:t>lcamo</w:t>
      </w:r>
      <w:r w:rsidRPr="00DE3D28">
        <w:rPr>
          <w:rFonts w:ascii="Arial Narrow" w:hAnsi="Arial Narrow"/>
          <w:b/>
          <w:i/>
          <w:sz w:val="22"/>
          <w:szCs w:val="22"/>
        </w:rPr>
        <w:t xml:space="preserve">, 28 marzo 2019 </w:t>
      </w:r>
      <w:r w:rsidRPr="00DE3D28">
        <w:rPr>
          <w:rFonts w:ascii="Arial Narrow" w:hAnsi="Arial Narrow"/>
          <w:b/>
          <w:sz w:val="22"/>
          <w:szCs w:val="22"/>
        </w:rPr>
        <w:t xml:space="preserve">– Si apre il sipario ad </w:t>
      </w:r>
      <w:r w:rsidR="00F00A18" w:rsidRPr="00DE3D28">
        <w:rPr>
          <w:rFonts w:ascii="Arial Narrow" w:hAnsi="Arial Narrow"/>
          <w:b/>
          <w:sz w:val="22"/>
          <w:szCs w:val="22"/>
        </w:rPr>
        <w:t xml:space="preserve">Alcamo </w:t>
      </w:r>
      <w:r w:rsidRPr="00DE3D28">
        <w:rPr>
          <w:rFonts w:ascii="Arial Narrow" w:hAnsi="Arial Narrow"/>
          <w:b/>
          <w:sz w:val="22"/>
          <w:szCs w:val="22"/>
        </w:rPr>
        <w:t xml:space="preserve">sulla </w:t>
      </w:r>
      <w:r w:rsidR="00F00A18" w:rsidRPr="00DE3D28">
        <w:rPr>
          <w:rFonts w:ascii="Arial Narrow" w:hAnsi="Arial Narrow"/>
          <w:b/>
          <w:sz w:val="22"/>
          <w:szCs w:val="22"/>
        </w:rPr>
        <w:t>quarta e ultima</w:t>
      </w:r>
      <w:r w:rsidRPr="00DE3D28">
        <w:rPr>
          <w:rFonts w:ascii="Arial Narrow" w:hAnsi="Arial Narrow"/>
          <w:b/>
          <w:sz w:val="22"/>
          <w:szCs w:val="22"/>
        </w:rPr>
        <w:t xml:space="preserve"> tappa del tour siciliano di </w:t>
      </w:r>
      <w:proofErr w:type="spellStart"/>
      <w:r w:rsidRPr="00DE3D28">
        <w:rPr>
          <w:rFonts w:ascii="Arial Narrow" w:hAnsi="Arial Narrow"/>
          <w:b/>
          <w:sz w:val="22"/>
          <w:szCs w:val="22"/>
        </w:rPr>
        <w:t>PalaComieco</w:t>
      </w:r>
      <w:proofErr w:type="spellEnd"/>
      <w:r w:rsidRPr="00DE3D28">
        <w:rPr>
          <w:rFonts w:ascii="Arial Narrow" w:hAnsi="Arial Narrow"/>
          <w:b/>
          <w:sz w:val="22"/>
          <w:szCs w:val="22"/>
        </w:rPr>
        <w:t xml:space="preserve">, la struttura itinerante che </w:t>
      </w:r>
      <w:proofErr w:type="spellStart"/>
      <w:r w:rsidRPr="00DE3D28">
        <w:rPr>
          <w:rFonts w:ascii="Arial Narrow" w:hAnsi="Arial Narrow"/>
          <w:b/>
          <w:sz w:val="22"/>
          <w:szCs w:val="22"/>
        </w:rPr>
        <w:t>Comieco</w:t>
      </w:r>
      <w:proofErr w:type="spellEnd"/>
      <w:r w:rsidRPr="00DE3D28">
        <w:rPr>
          <w:rFonts w:ascii="Arial Narrow" w:hAnsi="Arial Narrow"/>
          <w:b/>
          <w:sz w:val="22"/>
          <w:szCs w:val="22"/>
        </w:rPr>
        <w:t xml:space="preserve"> – </w:t>
      </w:r>
      <w:r w:rsidRPr="00DE3D28">
        <w:rPr>
          <w:rFonts w:ascii="Arial Narrow" w:hAnsi="Arial Narrow"/>
          <w:b/>
          <w:i/>
          <w:sz w:val="22"/>
          <w:szCs w:val="22"/>
        </w:rPr>
        <w:t>Consorzio Nazionale per il Recupero e Riciclo degli Imballaggi a base Cellulosica</w:t>
      </w:r>
      <w:r w:rsidRPr="00DE3D28">
        <w:rPr>
          <w:rFonts w:ascii="Arial Narrow" w:hAnsi="Arial Narrow"/>
          <w:b/>
          <w:sz w:val="22"/>
          <w:szCs w:val="22"/>
        </w:rPr>
        <w:t xml:space="preserve"> – porta nelle piazze italiane per avvicinare adulti e bambini ai temi della raccolta differenziata e del riciclo di carta e cartone. </w:t>
      </w:r>
    </w:p>
    <w:p w14:paraId="260D45DF" w14:textId="3732E6C7" w:rsidR="00191BA7" w:rsidRPr="00DE3D28" w:rsidRDefault="00191BA7" w:rsidP="009E13C7">
      <w:pPr>
        <w:widowControl/>
        <w:shd w:val="clear" w:color="auto" w:fill="FFFFFF"/>
        <w:suppressAutoHyphens w:val="0"/>
        <w:spacing w:line="360" w:lineRule="auto"/>
        <w:jc w:val="both"/>
        <w:rPr>
          <w:rFonts w:ascii="Arial Narrow" w:eastAsia="Arial" w:hAnsi="Arial Narrow" w:cs="Arial"/>
          <w:b/>
          <w:sz w:val="22"/>
          <w:lang w:eastAsia="en-US"/>
        </w:rPr>
      </w:pPr>
      <w:r w:rsidRPr="00DE3D28">
        <w:rPr>
          <w:rFonts w:ascii="Arial Narrow" w:eastAsia="Arial" w:hAnsi="Arial Narrow" w:cs="Arial"/>
          <w:b/>
          <w:sz w:val="22"/>
          <w:lang w:eastAsia="en-US"/>
        </w:rPr>
        <w:t xml:space="preserve">In collaborazione con il Comune di </w:t>
      </w:r>
      <w:r w:rsidR="008E7231" w:rsidRPr="00DE3D28">
        <w:rPr>
          <w:rFonts w:ascii="Arial Narrow" w:eastAsia="Arial" w:hAnsi="Arial Narrow" w:cs="Arial"/>
          <w:b/>
          <w:sz w:val="22"/>
          <w:lang w:eastAsia="en-US"/>
        </w:rPr>
        <w:t>Alcamo</w:t>
      </w:r>
      <w:r w:rsidRPr="00DE3D28">
        <w:rPr>
          <w:rFonts w:ascii="Arial Narrow" w:eastAsia="Arial" w:hAnsi="Arial Narrow" w:cs="Arial"/>
          <w:b/>
          <w:sz w:val="22"/>
          <w:lang w:eastAsia="en-US"/>
        </w:rPr>
        <w:t xml:space="preserve"> e</w:t>
      </w:r>
      <w:r w:rsidR="006D0DAF" w:rsidRPr="00DE3D28">
        <w:rPr>
          <w:rFonts w:ascii="Arial Narrow" w:eastAsia="Arial" w:hAnsi="Arial Narrow" w:cs="Arial"/>
          <w:b/>
          <w:sz w:val="22"/>
          <w:lang w:eastAsia="en-US"/>
        </w:rPr>
        <w:t xml:space="preserve">d </w:t>
      </w:r>
      <w:proofErr w:type="spellStart"/>
      <w:r w:rsidR="006D0DAF" w:rsidRPr="00DE3D28">
        <w:rPr>
          <w:rFonts w:ascii="Arial Narrow" w:eastAsia="Arial" w:hAnsi="Arial Narrow" w:cs="Arial"/>
          <w:b/>
          <w:sz w:val="22"/>
          <w:lang w:eastAsia="en-US"/>
        </w:rPr>
        <w:t>Energetika</w:t>
      </w:r>
      <w:proofErr w:type="spellEnd"/>
      <w:r w:rsidR="006D0DAF" w:rsidRPr="00DE3D28">
        <w:rPr>
          <w:rFonts w:ascii="Arial Narrow" w:eastAsia="Arial" w:hAnsi="Arial Narrow" w:cs="Arial"/>
          <w:b/>
          <w:sz w:val="22"/>
          <w:lang w:eastAsia="en-US"/>
        </w:rPr>
        <w:t xml:space="preserve"> Ambiente</w:t>
      </w:r>
      <w:r w:rsidRPr="00DE3D28">
        <w:rPr>
          <w:rFonts w:ascii="Arial Narrow" w:eastAsia="Arial" w:hAnsi="Arial Narrow" w:cs="Arial"/>
          <w:b/>
          <w:sz w:val="22"/>
          <w:lang w:eastAsia="en-US"/>
        </w:rPr>
        <w:t xml:space="preserve"> </w:t>
      </w:r>
      <w:r w:rsidR="006D0DAF" w:rsidRPr="00DE3D28">
        <w:rPr>
          <w:rFonts w:ascii="Arial Narrow" w:eastAsia="Arial" w:hAnsi="Arial Narrow" w:cs="Arial"/>
          <w:b/>
          <w:sz w:val="22"/>
          <w:lang w:eastAsia="en-US"/>
        </w:rPr>
        <w:t>e</w:t>
      </w:r>
      <w:r w:rsidRPr="00DE3D28">
        <w:rPr>
          <w:rFonts w:ascii="Arial Narrow" w:eastAsia="Arial" w:hAnsi="Arial Narrow" w:cs="Arial"/>
          <w:b/>
          <w:sz w:val="22"/>
          <w:lang w:eastAsia="en-US"/>
        </w:rPr>
        <w:t xml:space="preserve"> con il patrocinio della Regione Siciliana, dal</w:t>
      </w:r>
      <w:r w:rsidR="00E565A7" w:rsidRPr="00DE3D28">
        <w:rPr>
          <w:rFonts w:ascii="Arial Narrow" w:eastAsia="Arial" w:hAnsi="Arial Narrow" w:cs="Arial"/>
          <w:b/>
          <w:sz w:val="22"/>
          <w:lang w:eastAsia="en-US"/>
        </w:rPr>
        <w:t xml:space="preserve"> 4</w:t>
      </w:r>
      <w:r w:rsidRPr="00DE3D28">
        <w:rPr>
          <w:rFonts w:ascii="Arial Narrow" w:eastAsia="Arial" w:hAnsi="Arial Narrow" w:cs="Arial"/>
          <w:b/>
          <w:sz w:val="22"/>
          <w:lang w:eastAsia="en-US"/>
        </w:rPr>
        <w:t xml:space="preserve"> al </w:t>
      </w:r>
      <w:r w:rsidR="00E565A7" w:rsidRPr="00DE3D28">
        <w:rPr>
          <w:rFonts w:ascii="Arial Narrow" w:eastAsia="Arial" w:hAnsi="Arial Narrow" w:cs="Arial"/>
          <w:b/>
          <w:sz w:val="22"/>
          <w:lang w:eastAsia="en-US"/>
        </w:rPr>
        <w:t>7</w:t>
      </w:r>
      <w:r w:rsidRPr="00DE3D28">
        <w:rPr>
          <w:rFonts w:ascii="Arial Narrow" w:eastAsia="Arial" w:hAnsi="Arial Narrow" w:cs="Arial"/>
          <w:b/>
          <w:sz w:val="22"/>
          <w:lang w:eastAsia="en-US"/>
        </w:rPr>
        <w:t xml:space="preserve"> </w:t>
      </w:r>
      <w:r w:rsidR="00E565A7" w:rsidRPr="00DE3D28">
        <w:rPr>
          <w:rFonts w:ascii="Arial Narrow" w:eastAsia="Arial" w:hAnsi="Arial Narrow" w:cs="Arial"/>
          <w:b/>
          <w:sz w:val="22"/>
          <w:lang w:eastAsia="en-US"/>
        </w:rPr>
        <w:t>aprile</w:t>
      </w:r>
      <w:r w:rsidRPr="00DE3D28">
        <w:rPr>
          <w:rFonts w:ascii="Arial Narrow" w:eastAsia="Arial" w:hAnsi="Arial Narrow" w:cs="Arial"/>
          <w:b/>
          <w:sz w:val="22"/>
          <w:lang w:eastAsia="en-US"/>
        </w:rPr>
        <w:t xml:space="preserve"> sarà possibile conoscere le molte vite della carta direttamente in piazza</w:t>
      </w:r>
      <w:r w:rsidR="00E565A7" w:rsidRPr="00DE3D28">
        <w:rPr>
          <w:rFonts w:ascii="Arial Narrow" w:eastAsia="Arial" w:hAnsi="Arial Narrow" w:cs="Arial"/>
          <w:b/>
          <w:sz w:val="22"/>
          <w:lang w:eastAsia="en-US"/>
        </w:rPr>
        <w:t xml:space="preserve"> Ciullo</w:t>
      </w:r>
      <w:r w:rsidRPr="00DE3D28">
        <w:rPr>
          <w:rFonts w:ascii="Arial Narrow" w:eastAsia="Arial" w:hAnsi="Arial Narrow" w:cs="Arial"/>
          <w:b/>
          <w:sz w:val="22"/>
          <w:lang w:eastAsia="en-US"/>
        </w:rPr>
        <w:t xml:space="preserve">. </w:t>
      </w:r>
      <w:r w:rsidR="009E13C7">
        <w:rPr>
          <w:rFonts w:ascii="Arial Narrow" w:eastAsia="Arial" w:hAnsi="Arial Narrow" w:cs="Arial"/>
          <w:b/>
          <w:sz w:val="22"/>
          <w:lang w:eastAsia="en-US"/>
        </w:rPr>
        <w:t xml:space="preserve"> </w:t>
      </w:r>
      <w:r w:rsidRPr="00DE3D28">
        <w:rPr>
          <w:rFonts w:ascii="Arial Narrow" w:eastAsia="Arial" w:hAnsi="Arial Narrow" w:cs="Arial"/>
          <w:b/>
          <w:sz w:val="22"/>
          <w:lang w:eastAsia="en-US"/>
        </w:rPr>
        <w:t>L’ingresso è libero.</w:t>
      </w:r>
    </w:p>
    <w:p w14:paraId="663E50D4" w14:textId="0936014E" w:rsidR="00191BA7" w:rsidRPr="009E13C7" w:rsidRDefault="00191BA7" w:rsidP="00191BA7">
      <w:pPr>
        <w:widowControl/>
        <w:shd w:val="clear" w:color="auto" w:fill="FFFFFF"/>
        <w:suppressAutoHyphens w:val="0"/>
        <w:spacing w:line="276" w:lineRule="auto"/>
        <w:jc w:val="both"/>
        <w:rPr>
          <w:rFonts w:ascii="Arial Narrow" w:eastAsia="Arial" w:hAnsi="Arial Narrow" w:cs="Arial"/>
          <w:sz w:val="22"/>
          <w:lang w:eastAsia="en-US"/>
        </w:rPr>
      </w:pPr>
      <w:r w:rsidRPr="009E13C7">
        <w:rPr>
          <w:rFonts w:ascii="Arial Narrow" w:eastAsia="Arial" w:hAnsi="Arial Narrow" w:cs="Arial"/>
          <w:sz w:val="22"/>
          <w:lang w:eastAsia="en-US"/>
        </w:rPr>
        <w:t>L’iniziativa rientra nella seconda edizione del Mese del riciclo di carta e cartone, la campagn</w:t>
      </w:r>
      <w:r w:rsidR="00473EA6" w:rsidRPr="009E13C7">
        <w:rPr>
          <w:rFonts w:ascii="Arial Narrow" w:eastAsia="Arial" w:hAnsi="Arial Narrow" w:cs="Arial"/>
          <w:sz w:val="22"/>
          <w:lang w:eastAsia="en-US"/>
        </w:rPr>
        <w:t xml:space="preserve">a nazionale promossa da </w:t>
      </w:r>
      <w:proofErr w:type="spellStart"/>
      <w:r w:rsidR="00473EA6" w:rsidRPr="009E13C7">
        <w:rPr>
          <w:rFonts w:ascii="Arial Narrow" w:eastAsia="Arial" w:hAnsi="Arial Narrow" w:cs="Arial"/>
          <w:sz w:val="22"/>
          <w:lang w:eastAsia="en-US"/>
        </w:rPr>
        <w:t>Comieco</w:t>
      </w:r>
      <w:proofErr w:type="spellEnd"/>
      <w:r w:rsidRPr="009E13C7">
        <w:rPr>
          <w:rFonts w:ascii="Arial Narrow" w:eastAsia="Arial" w:hAnsi="Arial Narrow" w:cs="Arial"/>
          <w:sz w:val="22"/>
          <w:lang w:eastAsia="en-US"/>
        </w:rPr>
        <w:t xml:space="preserve"> che</w:t>
      </w:r>
      <w:r w:rsidR="00473EA6" w:rsidRPr="009E13C7">
        <w:rPr>
          <w:rFonts w:ascii="Arial Narrow" w:eastAsia="Arial" w:hAnsi="Arial Narrow" w:cs="Arial"/>
          <w:sz w:val="22"/>
          <w:lang w:eastAsia="en-US"/>
        </w:rPr>
        <w:t>,</w:t>
      </w:r>
      <w:r w:rsidRPr="009E13C7">
        <w:rPr>
          <w:rFonts w:ascii="Arial Narrow" w:eastAsia="Arial" w:hAnsi="Arial Narrow" w:cs="Arial"/>
          <w:sz w:val="22"/>
          <w:lang w:eastAsia="en-US"/>
        </w:rPr>
        <w:t xml:space="preserve"> anche quest’anno</w:t>
      </w:r>
      <w:r w:rsidR="00473EA6" w:rsidRPr="009E13C7">
        <w:rPr>
          <w:rFonts w:ascii="Arial Narrow" w:eastAsia="Arial" w:hAnsi="Arial Narrow" w:cs="Arial"/>
          <w:sz w:val="22"/>
          <w:lang w:eastAsia="en-US"/>
        </w:rPr>
        <w:t>,</w:t>
      </w:r>
      <w:r w:rsidRPr="009E13C7">
        <w:rPr>
          <w:rFonts w:ascii="Arial Narrow" w:eastAsia="Arial" w:hAnsi="Arial Narrow" w:cs="Arial"/>
          <w:sz w:val="22"/>
          <w:lang w:eastAsia="en-US"/>
        </w:rPr>
        <w:t xml:space="preserve"> gode della collaborazione della Federazione della carta e della grafica, </w:t>
      </w:r>
      <w:proofErr w:type="spellStart"/>
      <w:r w:rsidRPr="009E13C7">
        <w:rPr>
          <w:rFonts w:ascii="Arial Narrow" w:eastAsia="Arial" w:hAnsi="Arial Narrow" w:cs="Arial"/>
          <w:sz w:val="22"/>
          <w:lang w:eastAsia="en-US"/>
        </w:rPr>
        <w:t>Assocarta</w:t>
      </w:r>
      <w:proofErr w:type="spellEnd"/>
      <w:r w:rsidRPr="009E13C7">
        <w:rPr>
          <w:rFonts w:ascii="Arial Narrow" w:eastAsia="Arial" w:hAnsi="Arial Narrow" w:cs="Arial"/>
          <w:sz w:val="22"/>
          <w:lang w:eastAsia="en-US"/>
        </w:rPr>
        <w:t xml:space="preserve">, </w:t>
      </w:r>
      <w:proofErr w:type="spellStart"/>
      <w:r w:rsidRPr="009E13C7">
        <w:rPr>
          <w:rFonts w:ascii="Arial Narrow" w:eastAsia="Arial" w:hAnsi="Arial Narrow" w:cs="Arial"/>
          <w:sz w:val="22"/>
          <w:lang w:eastAsia="en-US"/>
        </w:rPr>
        <w:t>Assografici</w:t>
      </w:r>
      <w:proofErr w:type="spellEnd"/>
      <w:r w:rsidRPr="009E13C7">
        <w:rPr>
          <w:rFonts w:ascii="Arial Narrow" w:eastAsia="Arial" w:hAnsi="Arial Narrow" w:cs="Arial"/>
          <w:sz w:val="22"/>
          <w:lang w:eastAsia="en-US"/>
        </w:rPr>
        <w:t xml:space="preserve"> e </w:t>
      </w:r>
      <w:proofErr w:type="spellStart"/>
      <w:r w:rsidRPr="009E13C7">
        <w:rPr>
          <w:rFonts w:ascii="Arial Narrow" w:eastAsia="Arial" w:hAnsi="Arial Narrow" w:cs="Arial"/>
          <w:sz w:val="22"/>
          <w:lang w:eastAsia="en-US"/>
        </w:rPr>
        <w:t>Unirima</w:t>
      </w:r>
      <w:proofErr w:type="spellEnd"/>
      <w:r w:rsidRPr="009E13C7">
        <w:rPr>
          <w:rFonts w:ascii="Arial Narrow" w:eastAsia="Arial" w:hAnsi="Arial Narrow" w:cs="Arial"/>
          <w:sz w:val="22"/>
          <w:lang w:eastAsia="en-US"/>
        </w:rPr>
        <w:t xml:space="preserve"> e il patrocinio di Anci, di </w:t>
      </w:r>
      <w:r w:rsidRPr="009E13C7">
        <w:rPr>
          <w:rFonts w:ascii="Arial Narrow" w:eastAsia="Arial" w:hAnsi="Arial Narrow" w:cs="Arial"/>
          <w:bCs/>
          <w:sz w:val="22"/>
          <w:lang w:eastAsia="en-US"/>
        </w:rPr>
        <w:t>Progetto Economia Circolare di Confindustria, del Ministero dello Sviluppo Economico</w:t>
      </w:r>
      <w:r w:rsidRPr="009E13C7">
        <w:rPr>
          <w:rFonts w:ascii="Arial Narrow" w:eastAsia="Arial" w:hAnsi="Arial Narrow" w:cs="Arial"/>
          <w:sz w:val="22"/>
          <w:lang w:eastAsia="en-US"/>
        </w:rPr>
        <w:t xml:space="preserve"> e del Ministero dell’Ambiente e della Tutela del Territorio e del Mare.</w:t>
      </w:r>
    </w:p>
    <w:p w14:paraId="7FAFC687" w14:textId="77777777" w:rsidR="00191BA7" w:rsidRDefault="00191BA7" w:rsidP="00191BA7">
      <w:pPr>
        <w:widowControl/>
        <w:shd w:val="clear" w:color="auto" w:fill="FFFFFF"/>
        <w:suppressAutoHyphens w:val="0"/>
        <w:spacing w:line="276" w:lineRule="auto"/>
        <w:jc w:val="both"/>
        <w:rPr>
          <w:rFonts w:ascii="Arial Narrow" w:hAnsi="Arial Narrow"/>
          <w:sz w:val="22"/>
          <w:szCs w:val="22"/>
        </w:rPr>
      </w:pPr>
    </w:p>
    <w:p w14:paraId="1560305E" w14:textId="77777777" w:rsidR="00191BA7" w:rsidRDefault="00191BA7" w:rsidP="00191BA7">
      <w:pPr>
        <w:tabs>
          <w:tab w:val="left" w:pos="2127"/>
        </w:tabs>
        <w:spacing w:line="276" w:lineRule="auto"/>
        <w:jc w:val="both"/>
        <w:rPr>
          <w:rFonts w:ascii="Arial Narrow" w:eastAsia="Arial" w:hAnsi="Arial Narrow" w:cs="Arial"/>
          <w:sz w:val="22"/>
          <w:lang w:eastAsia="en-US"/>
        </w:rPr>
      </w:pPr>
      <w:r>
        <w:rPr>
          <w:rFonts w:ascii="Arial Narrow" w:eastAsia="Arial" w:hAnsi="Arial Narrow" w:cs="Arial"/>
          <w:sz w:val="22"/>
          <w:lang w:eastAsia="en-US"/>
        </w:rPr>
        <w:t xml:space="preserve">Come nascono carta e cartone? Come si differenziano i rifiuti in modo corretto? A cosa serve la raccolta differenziata che fanno i cittadini? A questa e a molte altre domande risponderà </w:t>
      </w:r>
      <w:proofErr w:type="spellStart"/>
      <w:r>
        <w:rPr>
          <w:rFonts w:ascii="Arial Narrow" w:eastAsia="Arial" w:hAnsi="Arial Narrow" w:cs="Arial"/>
          <w:sz w:val="22"/>
          <w:lang w:eastAsia="en-US"/>
        </w:rPr>
        <w:t>PalaComieco</w:t>
      </w:r>
      <w:proofErr w:type="spellEnd"/>
      <w:r>
        <w:rPr>
          <w:rFonts w:ascii="Arial Narrow" w:eastAsia="Arial" w:hAnsi="Arial Narrow" w:cs="Arial"/>
          <w:sz w:val="22"/>
          <w:lang w:eastAsia="en-US"/>
        </w:rPr>
        <w:t xml:space="preserve"> attraverso installazioni interattive, giochi e quiz. </w:t>
      </w:r>
      <w:proofErr w:type="spellStart"/>
      <w:r>
        <w:rPr>
          <w:rFonts w:ascii="Arial Narrow" w:eastAsia="Arial" w:hAnsi="Arial Narrow" w:cs="Arial"/>
          <w:sz w:val="22"/>
          <w:lang w:eastAsia="en-US"/>
        </w:rPr>
        <w:t>PalaComieco</w:t>
      </w:r>
      <w:proofErr w:type="spellEnd"/>
      <w:r>
        <w:rPr>
          <w:rFonts w:ascii="Arial Narrow" w:eastAsia="Arial" w:hAnsi="Arial Narrow" w:cs="Arial"/>
          <w:sz w:val="22"/>
          <w:lang w:eastAsia="en-US"/>
        </w:rPr>
        <w:t xml:space="preserve"> svela le diverse fasi del riciclo della carta e del cartone e mostra come una corretta raccolta differenziata rappresenti un tassello fondamentale nel processo di trasformazione che porta i rifiuti e gli scarti a diventare una risorsa e ad essere inseriti di nuovo in un meccanismo circolare virtuoso. Tre speciali "scatole di cartone" all'interno delle quali giocare con la raccolta differenziata per imparare, divertendosi, il valore ambientale ed economico di un gesto così semplice e così importante. L'obiettivo è quello di crescere cittadini consapevoli e responsabili, in grado di compiere scelte e comportamenti sempre più sostenibili per il bene della collettività.</w:t>
      </w:r>
    </w:p>
    <w:p w14:paraId="262C3B6D" w14:textId="77777777" w:rsidR="00191BA7" w:rsidRDefault="00191BA7" w:rsidP="00191BA7">
      <w:pPr>
        <w:tabs>
          <w:tab w:val="left" w:pos="2127"/>
        </w:tabs>
        <w:spacing w:line="276" w:lineRule="auto"/>
        <w:jc w:val="both"/>
        <w:rPr>
          <w:rFonts w:ascii="Arial Narrow" w:eastAsia="Arial" w:hAnsi="Arial Narrow" w:cs="Arial"/>
          <w:sz w:val="22"/>
          <w:lang w:eastAsia="en-US"/>
        </w:rPr>
      </w:pPr>
    </w:p>
    <w:p w14:paraId="09F07DB2" w14:textId="2AFC912E" w:rsidR="00191BA7" w:rsidRDefault="00191BA7" w:rsidP="009E13C7">
      <w:pPr>
        <w:tabs>
          <w:tab w:val="left" w:pos="2127"/>
        </w:tabs>
        <w:spacing w:line="360" w:lineRule="auto"/>
        <w:jc w:val="both"/>
        <w:rPr>
          <w:rFonts w:ascii="Arial Narrow" w:eastAsia="Arial" w:hAnsi="Arial Narrow" w:cs="Arial"/>
          <w:b/>
          <w:sz w:val="22"/>
          <w:szCs w:val="22"/>
          <w:lang w:eastAsia="en-US"/>
        </w:rPr>
      </w:pPr>
      <w:r>
        <w:rPr>
          <w:rFonts w:ascii="Arial Narrow" w:eastAsia="Arial" w:hAnsi="Arial Narrow" w:cs="Arial"/>
          <w:sz w:val="22"/>
          <w:szCs w:val="22"/>
          <w:lang w:eastAsia="en-US"/>
        </w:rPr>
        <w:t>“</w:t>
      </w:r>
      <w:r>
        <w:rPr>
          <w:rFonts w:ascii="Arial Narrow" w:eastAsia="Arial" w:hAnsi="Arial Narrow" w:cs="Arial"/>
          <w:i/>
          <w:sz w:val="22"/>
          <w:szCs w:val="22"/>
          <w:lang w:eastAsia="en-US"/>
        </w:rPr>
        <w:t xml:space="preserve">Nel </w:t>
      </w:r>
      <w:r w:rsidRPr="00DE3D28">
        <w:rPr>
          <w:rFonts w:ascii="Arial Narrow" w:eastAsia="Arial" w:hAnsi="Arial Narrow" w:cs="Arial"/>
          <w:b/>
          <w:i/>
          <w:sz w:val="22"/>
          <w:szCs w:val="22"/>
          <w:lang w:eastAsia="en-US"/>
        </w:rPr>
        <w:t>Comune di A</w:t>
      </w:r>
      <w:r w:rsidR="00B655E0" w:rsidRPr="00DE3D28">
        <w:rPr>
          <w:rFonts w:ascii="Arial Narrow" w:eastAsia="Arial" w:hAnsi="Arial Narrow" w:cs="Arial"/>
          <w:b/>
          <w:i/>
          <w:sz w:val="22"/>
          <w:szCs w:val="22"/>
          <w:lang w:eastAsia="en-US"/>
        </w:rPr>
        <w:t>lcamo</w:t>
      </w:r>
      <w:r w:rsidRPr="00DE3D28">
        <w:rPr>
          <w:rFonts w:ascii="Arial Narrow" w:eastAsia="Arial" w:hAnsi="Arial Narrow" w:cs="Arial"/>
          <w:b/>
          <w:i/>
          <w:sz w:val="22"/>
          <w:szCs w:val="22"/>
          <w:lang w:eastAsia="en-US"/>
        </w:rPr>
        <w:t xml:space="preserve"> la raccolta differenziata di carta e cartone </w:t>
      </w:r>
      <w:r w:rsidR="002E0475" w:rsidRPr="00DE3D28">
        <w:rPr>
          <w:rFonts w:ascii="Arial Narrow" w:eastAsia="Arial" w:hAnsi="Arial Narrow" w:cs="Arial"/>
          <w:b/>
          <w:i/>
          <w:sz w:val="22"/>
          <w:szCs w:val="22"/>
          <w:lang w:eastAsia="en-US"/>
        </w:rPr>
        <w:t>registra risultati positivi</w:t>
      </w:r>
      <w:r w:rsidRPr="00DE3D28">
        <w:rPr>
          <w:rFonts w:ascii="Arial Narrow" w:eastAsia="Arial" w:hAnsi="Arial Narrow" w:cs="Arial"/>
          <w:b/>
          <w:i/>
          <w:sz w:val="22"/>
          <w:szCs w:val="22"/>
          <w:lang w:eastAsia="en-US"/>
        </w:rPr>
        <w:t xml:space="preserve">; nel 2018 l’incremento è stato del </w:t>
      </w:r>
      <w:r w:rsidR="002E0475" w:rsidRPr="00DE3D28">
        <w:rPr>
          <w:rFonts w:ascii="Arial Narrow" w:eastAsia="Arial" w:hAnsi="Arial Narrow" w:cs="Arial"/>
          <w:b/>
          <w:i/>
          <w:sz w:val="22"/>
          <w:szCs w:val="22"/>
          <w:lang w:eastAsia="en-US"/>
        </w:rPr>
        <w:t>15</w:t>
      </w:r>
      <w:r w:rsidRPr="00DE3D28">
        <w:rPr>
          <w:rFonts w:ascii="Arial Narrow" w:eastAsia="Arial" w:hAnsi="Arial Narrow" w:cs="Arial"/>
          <w:b/>
          <w:i/>
          <w:sz w:val="22"/>
          <w:szCs w:val="22"/>
          <w:lang w:eastAsia="en-US"/>
        </w:rPr>
        <w:t>% rispetto all’anno precedente e sono stati raccolti più di 4</w:t>
      </w:r>
      <w:r w:rsidR="002E0475" w:rsidRPr="00DE3D28">
        <w:rPr>
          <w:rFonts w:ascii="Arial Narrow" w:eastAsia="Arial" w:hAnsi="Arial Narrow" w:cs="Arial"/>
          <w:b/>
          <w:i/>
          <w:sz w:val="22"/>
          <w:szCs w:val="22"/>
          <w:lang w:eastAsia="en-US"/>
        </w:rPr>
        <w:t>4</w:t>
      </w:r>
      <w:r w:rsidRPr="00DE3D28">
        <w:rPr>
          <w:rFonts w:ascii="Arial Narrow" w:eastAsia="Arial" w:hAnsi="Arial Narrow" w:cs="Arial"/>
          <w:b/>
          <w:i/>
          <w:sz w:val="22"/>
          <w:szCs w:val="22"/>
          <w:lang w:eastAsia="en-US"/>
        </w:rPr>
        <w:t xml:space="preserve"> chilogrammi per abitante, un dato di gran lunga superiore alla media regionale, che è di circa 24 chili per abitante</w:t>
      </w:r>
      <w:r w:rsidRPr="00DE3D28">
        <w:rPr>
          <w:rFonts w:ascii="Arial Narrow" w:eastAsia="Arial" w:hAnsi="Arial Narrow" w:cs="Arial"/>
          <w:b/>
          <w:sz w:val="22"/>
          <w:szCs w:val="22"/>
          <w:lang w:eastAsia="en-US"/>
        </w:rPr>
        <w:t xml:space="preserve">” – commenta Amelio Cecchini Presidente di </w:t>
      </w:r>
      <w:proofErr w:type="spellStart"/>
      <w:r w:rsidRPr="00DE3D28">
        <w:rPr>
          <w:rFonts w:ascii="Arial Narrow" w:eastAsia="Arial" w:hAnsi="Arial Narrow" w:cs="Arial"/>
          <w:b/>
          <w:sz w:val="22"/>
          <w:szCs w:val="22"/>
          <w:lang w:eastAsia="en-US"/>
        </w:rPr>
        <w:t>Comieco</w:t>
      </w:r>
      <w:proofErr w:type="spellEnd"/>
      <w:r w:rsidRPr="00DE3D28">
        <w:rPr>
          <w:rFonts w:ascii="Arial Narrow" w:eastAsia="Arial" w:hAnsi="Arial Narrow" w:cs="Arial"/>
          <w:b/>
          <w:sz w:val="22"/>
          <w:szCs w:val="22"/>
          <w:lang w:eastAsia="en-US"/>
        </w:rPr>
        <w:t xml:space="preserve"> – </w:t>
      </w:r>
      <w:r w:rsidR="002E0475" w:rsidRPr="00DE3D28">
        <w:rPr>
          <w:rFonts w:ascii="Arial Narrow" w:eastAsia="Arial" w:hAnsi="Arial Narrow" w:cs="Arial"/>
          <w:b/>
          <w:sz w:val="22"/>
          <w:szCs w:val="22"/>
          <w:lang w:eastAsia="en-US"/>
        </w:rPr>
        <w:t>“</w:t>
      </w:r>
      <w:r w:rsidR="002E0475" w:rsidRPr="00DE3D28">
        <w:rPr>
          <w:rFonts w:ascii="Arial Narrow" w:eastAsia="Arial" w:hAnsi="Arial Narrow" w:cs="Arial"/>
          <w:b/>
          <w:i/>
          <w:sz w:val="22"/>
          <w:szCs w:val="22"/>
          <w:lang w:eastAsia="en-US"/>
        </w:rPr>
        <w:t xml:space="preserve">Iniziative come </w:t>
      </w:r>
      <w:proofErr w:type="spellStart"/>
      <w:r w:rsidR="002E0475" w:rsidRPr="00DE3D28">
        <w:rPr>
          <w:rFonts w:ascii="Arial Narrow" w:eastAsia="Arial" w:hAnsi="Arial Narrow" w:cs="Arial"/>
          <w:b/>
          <w:i/>
          <w:sz w:val="22"/>
          <w:szCs w:val="22"/>
          <w:lang w:eastAsia="en-US"/>
        </w:rPr>
        <w:t>PalaComieco</w:t>
      </w:r>
      <w:proofErr w:type="spellEnd"/>
      <w:r w:rsidR="002E0475" w:rsidRPr="00DE3D28">
        <w:rPr>
          <w:rFonts w:ascii="Arial Narrow" w:eastAsia="Arial" w:hAnsi="Arial Narrow" w:cs="Arial"/>
          <w:b/>
          <w:i/>
          <w:sz w:val="22"/>
          <w:szCs w:val="22"/>
          <w:lang w:eastAsia="en-US"/>
        </w:rPr>
        <w:t xml:space="preserve"> sono occasioni per mostrare ai cittadini cosa succede alla carta e al cartone una volta avviati al riciclo grazie alla raccolta differenziata, che, se svolta correttamente, non apporta solo benefici ambientali ma anche economici per tutta la comunità: nel caso di </w:t>
      </w:r>
      <w:r w:rsidR="00C70AEA" w:rsidRPr="00DE3D28">
        <w:rPr>
          <w:rFonts w:ascii="Arial Narrow" w:eastAsia="Arial" w:hAnsi="Arial Narrow" w:cs="Arial"/>
          <w:b/>
          <w:i/>
          <w:sz w:val="22"/>
          <w:szCs w:val="22"/>
          <w:lang w:eastAsia="en-US"/>
        </w:rPr>
        <w:t>A</w:t>
      </w:r>
      <w:r w:rsidR="002E0475" w:rsidRPr="00DE3D28">
        <w:rPr>
          <w:rFonts w:ascii="Arial Narrow" w:eastAsia="Arial" w:hAnsi="Arial Narrow" w:cs="Arial"/>
          <w:b/>
          <w:i/>
          <w:sz w:val="22"/>
          <w:szCs w:val="22"/>
          <w:lang w:eastAsia="en-US"/>
        </w:rPr>
        <w:t xml:space="preserve">lcamo, </w:t>
      </w:r>
      <w:proofErr w:type="spellStart"/>
      <w:r w:rsidR="002E0475" w:rsidRPr="00DE3D28">
        <w:rPr>
          <w:rFonts w:ascii="Arial Narrow" w:eastAsia="Arial" w:hAnsi="Arial Narrow" w:cs="Arial"/>
          <w:b/>
          <w:i/>
          <w:sz w:val="22"/>
          <w:szCs w:val="22"/>
          <w:lang w:eastAsia="en-US"/>
        </w:rPr>
        <w:t>Comieco</w:t>
      </w:r>
      <w:proofErr w:type="spellEnd"/>
      <w:r w:rsidR="002E0475" w:rsidRPr="00DE3D28">
        <w:rPr>
          <w:rFonts w:ascii="Arial Narrow" w:eastAsia="Arial" w:hAnsi="Arial Narrow" w:cs="Arial"/>
          <w:b/>
          <w:i/>
          <w:sz w:val="22"/>
          <w:szCs w:val="22"/>
          <w:lang w:eastAsia="en-US"/>
        </w:rPr>
        <w:t xml:space="preserve"> nel 2018 per la raccolta di carta e cartone sul territorio urbano e l’effettivo avvio a riciclo del materiale ha corrisposto quasi 130 mila euro</w:t>
      </w:r>
      <w:r w:rsidR="002E0475" w:rsidRPr="00DE3D28">
        <w:rPr>
          <w:rFonts w:ascii="Arial Narrow" w:eastAsia="Arial" w:hAnsi="Arial Narrow" w:cs="Arial"/>
          <w:b/>
          <w:sz w:val="22"/>
          <w:szCs w:val="22"/>
          <w:lang w:eastAsia="en-US"/>
        </w:rPr>
        <w:t>”.</w:t>
      </w:r>
    </w:p>
    <w:p w14:paraId="087DE454" w14:textId="77777777" w:rsidR="00FB00B6" w:rsidRDefault="00FB00B6" w:rsidP="00191BA7">
      <w:pPr>
        <w:tabs>
          <w:tab w:val="left" w:pos="2127"/>
        </w:tabs>
        <w:spacing w:line="276" w:lineRule="auto"/>
        <w:jc w:val="both"/>
        <w:rPr>
          <w:rFonts w:ascii="Arial Narrow" w:eastAsia="Arial" w:hAnsi="Arial Narrow" w:cs="Arial"/>
          <w:b/>
          <w:sz w:val="22"/>
          <w:szCs w:val="22"/>
          <w:lang w:eastAsia="en-US"/>
        </w:rPr>
      </w:pPr>
    </w:p>
    <w:p w14:paraId="60AD2DE0" w14:textId="77777777" w:rsidR="00FB00B6" w:rsidRDefault="00FB00B6" w:rsidP="00191BA7">
      <w:pPr>
        <w:tabs>
          <w:tab w:val="left" w:pos="2127"/>
        </w:tabs>
        <w:spacing w:line="276" w:lineRule="auto"/>
        <w:jc w:val="both"/>
        <w:rPr>
          <w:rFonts w:ascii="Arial Narrow" w:eastAsia="Arial" w:hAnsi="Arial Narrow" w:cs="Arial"/>
          <w:b/>
          <w:sz w:val="22"/>
          <w:szCs w:val="22"/>
          <w:lang w:eastAsia="en-US"/>
        </w:rPr>
      </w:pPr>
    </w:p>
    <w:p w14:paraId="6EC5CF87" w14:textId="77777777" w:rsidR="00FB00B6" w:rsidRPr="00DE3D28" w:rsidRDefault="00FB00B6" w:rsidP="00191BA7">
      <w:pPr>
        <w:tabs>
          <w:tab w:val="left" w:pos="2127"/>
        </w:tabs>
        <w:spacing w:line="276" w:lineRule="auto"/>
        <w:jc w:val="both"/>
        <w:rPr>
          <w:rFonts w:ascii="Arial Narrow" w:eastAsia="Arial" w:hAnsi="Arial Narrow" w:cs="Arial"/>
          <w:b/>
          <w:sz w:val="22"/>
          <w:szCs w:val="22"/>
          <w:lang w:eastAsia="en-US"/>
        </w:rPr>
      </w:pPr>
    </w:p>
    <w:p w14:paraId="6A12D8DF" w14:textId="77777777" w:rsidR="00191BA7" w:rsidRPr="00DE3D28" w:rsidRDefault="00191BA7" w:rsidP="00191BA7">
      <w:pPr>
        <w:tabs>
          <w:tab w:val="left" w:pos="2127"/>
        </w:tabs>
        <w:spacing w:line="276" w:lineRule="auto"/>
        <w:jc w:val="both"/>
        <w:rPr>
          <w:rFonts w:ascii="Arial Narrow" w:eastAsia="Arial" w:hAnsi="Arial Narrow" w:cs="Arial"/>
          <w:b/>
          <w:sz w:val="22"/>
          <w:szCs w:val="22"/>
          <w:lang w:eastAsia="en-US"/>
        </w:rPr>
      </w:pPr>
    </w:p>
    <w:p w14:paraId="43411336" w14:textId="77777777" w:rsidR="00FB00B6" w:rsidRDefault="00FB00B6" w:rsidP="00DE3D28">
      <w:pPr>
        <w:widowControl/>
        <w:shd w:val="clear" w:color="auto" w:fill="FFFFFF"/>
        <w:suppressAutoHyphens w:val="0"/>
        <w:spacing w:line="480" w:lineRule="auto"/>
        <w:jc w:val="both"/>
        <w:rPr>
          <w:rFonts w:ascii="Arial Narrow" w:eastAsia="Arial" w:hAnsi="Arial Narrow" w:cs="Arial"/>
          <w:b/>
          <w:sz w:val="22"/>
          <w:lang w:eastAsia="en-US"/>
        </w:rPr>
      </w:pPr>
    </w:p>
    <w:p w14:paraId="5F493802" w14:textId="6A4F55AB" w:rsidR="006F1A37" w:rsidRPr="00FB00B6" w:rsidRDefault="00B655E0" w:rsidP="00DE3D28">
      <w:pPr>
        <w:widowControl/>
        <w:shd w:val="clear" w:color="auto" w:fill="FFFFFF"/>
        <w:suppressAutoHyphens w:val="0"/>
        <w:spacing w:line="480" w:lineRule="auto"/>
        <w:jc w:val="both"/>
        <w:rPr>
          <w:rFonts w:ascii="Arial Narrow" w:eastAsia="Arial" w:hAnsi="Arial Narrow" w:cs="Arial"/>
          <w:b/>
          <w:i/>
          <w:sz w:val="22"/>
          <w:lang w:eastAsia="en-US"/>
        </w:rPr>
      </w:pPr>
      <w:r w:rsidRPr="00DE3D28">
        <w:rPr>
          <w:rFonts w:ascii="Arial Narrow" w:eastAsia="Arial" w:hAnsi="Arial Narrow" w:cs="Arial"/>
          <w:b/>
          <w:sz w:val="22"/>
          <w:lang w:eastAsia="en-US"/>
        </w:rPr>
        <w:t xml:space="preserve">DICHIARAZIONE </w:t>
      </w:r>
      <w:r w:rsidR="00473EA6" w:rsidRPr="00DE3D28">
        <w:rPr>
          <w:rFonts w:ascii="Arial Narrow" w:eastAsia="Arial" w:hAnsi="Arial Narrow" w:cs="Arial"/>
          <w:b/>
          <w:sz w:val="22"/>
          <w:lang w:eastAsia="en-US"/>
        </w:rPr>
        <w:t xml:space="preserve">SINDACO DEL COMUNE DI </w:t>
      </w:r>
      <w:r w:rsidRPr="00DE3D28">
        <w:rPr>
          <w:rFonts w:ascii="Arial Narrow" w:eastAsia="Arial" w:hAnsi="Arial Narrow" w:cs="Arial"/>
          <w:b/>
          <w:sz w:val="22"/>
          <w:lang w:eastAsia="en-US"/>
        </w:rPr>
        <w:t xml:space="preserve"> ALCAMO</w:t>
      </w:r>
      <w:r w:rsidR="00473EA6" w:rsidRPr="00DE3D28">
        <w:rPr>
          <w:rFonts w:ascii="Arial Narrow" w:eastAsia="Arial" w:hAnsi="Arial Narrow" w:cs="Arial"/>
          <w:b/>
          <w:sz w:val="22"/>
          <w:lang w:eastAsia="en-US"/>
        </w:rPr>
        <w:t>, DOME</w:t>
      </w:r>
      <w:r w:rsidR="00D9206D" w:rsidRPr="00DE3D28">
        <w:rPr>
          <w:rFonts w:ascii="Arial Narrow" w:eastAsia="Arial" w:hAnsi="Arial Narrow" w:cs="Arial"/>
          <w:b/>
          <w:sz w:val="22"/>
          <w:lang w:eastAsia="en-US"/>
        </w:rPr>
        <w:t xml:space="preserve">NICO SURDI </w:t>
      </w:r>
      <w:r w:rsidR="00D9206D" w:rsidRPr="00FB00B6">
        <w:rPr>
          <w:rFonts w:ascii="Arial Narrow" w:eastAsia="Arial" w:hAnsi="Arial Narrow" w:cs="Arial"/>
          <w:b/>
          <w:i/>
          <w:sz w:val="22"/>
          <w:lang w:eastAsia="en-US"/>
        </w:rPr>
        <w:t>“siamo molto orgogliosi che il nostro Comune sia così all’avanguardia per quanto riguarda la raccolta differenziata, il corretto riciclo del rifiuto è di fondamentale importanza non solo per l’ambiente in cui si vive</w:t>
      </w:r>
      <w:r w:rsidR="009E13C7">
        <w:rPr>
          <w:rFonts w:ascii="Arial Narrow" w:eastAsia="Arial" w:hAnsi="Arial Narrow" w:cs="Arial"/>
          <w:b/>
          <w:i/>
          <w:sz w:val="22"/>
          <w:lang w:eastAsia="en-US"/>
        </w:rPr>
        <w:t>,</w:t>
      </w:r>
      <w:r w:rsidR="00D9206D" w:rsidRPr="00FB00B6">
        <w:rPr>
          <w:rFonts w:ascii="Arial Narrow" w:eastAsia="Arial" w:hAnsi="Arial Narrow" w:cs="Arial"/>
          <w:b/>
          <w:i/>
          <w:sz w:val="22"/>
          <w:lang w:eastAsia="en-US"/>
        </w:rPr>
        <w:t xml:space="preserve"> ma per l’intero pianeta. </w:t>
      </w:r>
    </w:p>
    <w:p w14:paraId="08EE3DC5" w14:textId="62382723" w:rsidR="006F1A37" w:rsidRPr="00FB00B6" w:rsidRDefault="006F1A37" w:rsidP="00DE3D28">
      <w:pPr>
        <w:widowControl/>
        <w:shd w:val="clear" w:color="auto" w:fill="FFFFFF"/>
        <w:suppressAutoHyphens w:val="0"/>
        <w:spacing w:line="480" w:lineRule="auto"/>
        <w:jc w:val="both"/>
        <w:rPr>
          <w:rFonts w:ascii="Arial Narrow" w:eastAsia="Arial" w:hAnsi="Arial Narrow" w:cs="Arial"/>
          <w:b/>
          <w:i/>
          <w:sz w:val="22"/>
          <w:lang w:eastAsia="en-US"/>
        </w:rPr>
      </w:pPr>
      <w:r w:rsidRPr="00FB00B6">
        <w:rPr>
          <w:rFonts w:ascii="Arial Narrow" w:eastAsia="Arial" w:hAnsi="Arial Narrow" w:cs="Arial"/>
          <w:b/>
          <w:i/>
          <w:sz w:val="22"/>
          <w:lang w:eastAsia="en-US"/>
        </w:rPr>
        <w:t>I cittadini alcamesi sono stati pronti a recepire tutte le diret</w:t>
      </w:r>
      <w:r w:rsidR="00FB00B6" w:rsidRPr="00FB00B6">
        <w:rPr>
          <w:rFonts w:ascii="Arial Narrow" w:eastAsia="Arial" w:hAnsi="Arial Narrow" w:cs="Arial"/>
          <w:b/>
          <w:i/>
          <w:sz w:val="22"/>
          <w:lang w:eastAsia="en-US"/>
        </w:rPr>
        <w:t>tive r</w:t>
      </w:r>
      <w:r w:rsidR="009E13C7">
        <w:rPr>
          <w:rFonts w:ascii="Arial Narrow" w:eastAsia="Arial" w:hAnsi="Arial Narrow" w:cs="Arial"/>
          <w:b/>
          <w:i/>
          <w:sz w:val="22"/>
          <w:lang w:eastAsia="en-US"/>
        </w:rPr>
        <w:t xml:space="preserve">iguardanti  </w:t>
      </w:r>
      <w:r w:rsidRPr="00FB00B6">
        <w:rPr>
          <w:rFonts w:ascii="Arial Narrow" w:eastAsia="Arial" w:hAnsi="Arial Narrow" w:cs="Arial"/>
          <w:b/>
          <w:i/>
          <w:sz w:val="22"/>
          <w:lang w:eastAsia="en-US"/>
        </w:rPr>
        <w:t xml:space="preserve">la </w:t>
      </w:r>
      <w:r w:rsidR="00FB00B6" w:rsidRPr="00FB00B6">
        <w:rPr>
          <w:rFonts w:ascii="Arial Narrow" w:eastAsia="Arial" w:hAnsi="Arial Narrow" w:cs="Arial"/>
          <w:b/>
          <w:i/>
          <w:sz w:val="22"/>
          <w:lang w:eastAsia="en-US"/>
        </w:rPr>
        <w:t xml:space="preserve">raccolta </w:t>
      </w:r>
      <w:r w:rsidRPr="00FB00B6">
        <w:rPr>
          <w:rFonts w:ascii="Arial Narrow" w:eastAsia="Arial" w:hAnsi="Arial Narrow" w:cs="Arial"/>
          <w:b/>
          <w:i/>
          <w:sz w:val="22"/>
          <w:lang w:eastAsia="en-US"/>
        </w:rPr>
        <w:t xml:space="preserve">differenziata. </w:t>
      </w:r>
    </w:p>
    <w:p w14:paraId="42F513F6" w14:textId="55CF3054" w:rsidR="00191BA7" w:rsidRPr="00FB00B6" w:rsidRDefault="00FB00B6" w:rsidP="00FB00B6">
      <w:pPr>
        <w:widowControl/>
        <w:shd w:val="clear" w:color="auto" w:fill="FFFFFF"/>
        <w:suppressAutoHyphens w:val="0"/>
        <w:spacing w:line="480" w:lineRule="auto"/>
        <w:jc w:val="both"/>
        <w:rPr>
          <w:rFonts w:ascii="Arial Narrow" w:eastAsia="Arial" w:hAnsi="Arial Narrow" w:cs="Arial"/>
          <w:b/>
          <w:i/>
          <w:sz w:val="22"/>
          <w:lang w:eastAsia="en-US"/>
        </w:rPr>
      </w:pPr>
      <w:r w:rsidRPr="00FB00B6">
        <w:rPr>
          <w:rFonts w:ascii="Arial Narrow" w:eastAsia="Arial" w:hAnsi="Arial Narrow" w:cs="Arial"/>
          <w:b/>
          <w:i/>
          <w:sz w:val="22"/>
          <w:lang w:eastAsia="en-US"/>
        </w:rPr>
        <w:t xml:space="preserve">Molto importante anche </w:t>
      </w:r>
      <w:r w:rsidR="006F1A37" w:rsidRPr="00FB00B6">
        <w:rPr>
          <w:rFonts w:ascii="Arial Narrow" w:eastAsia="Arial" w:hAnsi="Arial Narrow" w:cs="Arial"/>
          <w:b/>
          <w:i/>
          <w:sz w:val="22"/>
          <w:lang w:eastAsia="en-US"/>
        </w:rPr>
        <w:t>la partecipazione delle scuole che</w:t>
      </w:r>
      <w:r w:rsidR="00DE3D28" w:rsidRPr="00FB00B6">
        <w:rPr>
          <w:rFonts w:ascii="Arial Narrow" w:eastAsia="Arial" w:hAnsi="Arial Narrow" w:cs="Arial"/>
          <w:b/>
          <w:i/>
          <w:sz w:val="22"/>
          <w:lang w:eastAsia="en-US"/>
        </w:rPr>
        <w:t xml:space="preserve"> hanno ad</w:t>
      </w:r>
      <w:r w:rsidR="006F1A37" w:rsidRPr="00FB00B6">
        <w:rPr>
          <w:rFonts w:ascii="Arial Narrow" w:eastAsia="Arial" w:hAnsi="Arial Narrow" w:cs="Arial"/>
          <w:b/>
          <w:i/>
          <w:sz w:val="22"/>
          <w:lang w:eastAsia="en-US"/>
        </w:rPr>
        <w:t xml:space="preserve">erito a </w:t>
      </w:r>
      <w:proofErr w:type="spellStart"/>
      <w:r w:rsidR="006F1A37" w:rsidRPr="00FB00B6">
        <w:rPr>
          <w:rFonts w:ascii="Arial Narrow" w:eastAsia="Arial" w:hAnsi="Arial Narrow" w:cs="Arial"/>
          <w:b/>
          <w:i/>
          <w:sz w:val="22"/>
          <w:lang w:eastAsia="en-US"/>
        </w:rPr>
        <w:t>Palacomieco</w:t>
      </w:r>
      <w:proofErr w:type="spellEnd"/>
      <w:r w:rsidR="006F1A37" w:rsidRPr="00FB00B6">
        <w:rPr>
          <w:rFonts w:ascii="Arial Narrow" w:eastAsia="Arial" w:hAnsi="Arial Narrow" w:cs="Arial"/>
          <w:b/>
          <w:i/>
          <w:sz w:val="22"/>
          <w:lang w:eastAsia="en-US"/>
        </w:rPr>
        <w:t xml:space="preserve"> con un’adesione</w:t>
      </w:r>
      <w:r w:rsidR="00DE3D28" w:rsidRPr="00FB00B6">
        <w:rPr>
          <w:rFonts w:ascii="Arial Narrow" w:eastAsia="Arial" w:hAnsi="Arial Narrow" w:cs="Arial"/>
          <w:b/>
          <w:i/>
          <w:sz w:val="22"/>
          <w:lang w:eastAsia="en-US"/>
        </w:rPr>
        <w:t xml:space="preserve"> di 841 alunni che sa</w:t>
      </w:r>
      <w:r w:rsidRPr="00FB00B6">
        <w:rPr>
          <w:rFonts w:ascii="Arial Narrow" w:eastAsia="Arial" w:hAnsi="Arial Narrow" w:cs="Arial"/>
          <w:b/>
          <w:i/>
          <w:sz w:val="22"/>
          <w:lang w:eastAsia="en-US"/>
        </w:rPr>
        <w:t xml:space="preserve">ranno presenti in piazza Ciullo, è grazie a loro che la Città è riconosciuta tra le più </w:t>
      </w:r>
      <w:proofErr w:type="spellStart"/>
      <w:r w:rsidRPr="00FB00B6">
        <w:rPr>
          <w:rFonts w:ascii="Arial Narrow" w:eastAsia="Arial" w:hAnsi="Arial Narrow" w:cs="Arial"/>
          <w:b/>
          <w:i/>
          <w:sz w:val="22"/>
          <w:lang w:eastAsia="en-US"/>
        </w:rPr>
        <w:t>Riciclone</w:t>
      </w:r>
      <w:proofErr w:type="spellEnd"/>
      <w:r w:rsidRPr="00FB00B6">
        <w:rPr>
          <w:rFonts w:ascii="Arial Narrow" w:eastAsia="Arial" w:hAnsi="Arial Narrow" w:cs="Arial"/>
          <w:b/>
          <w:i/>
          <w:sz w:val="22"/>
          <w:lang w:eastAsia="en-US"/>
        </w:rPr>
        <w:t>”</w:t>
      </w:r>
      <w:r w:rsidR="00DE3D28" w:rsidRPr="00FB00B6">
        <w:rPr>
          <w:rFonts w:ascii="Arial Narrow" w:eastAsia="Arial" w:hAnsi="Arial Narrow" w:cs="Arial"/>
          <w:b/>
          <w:i/>
          <w:sz w:val="22"/>
          <w:lang w:eastAsia="en-US"/>
        </w:rPr>
        <w:t xml:space="preserve">  </w:t>
      </w:r>
      <w:r w:rsidR="00D9206D" w:rsidRPr="00FB00B6">
        <w:rPr>
          <w:rFonts w:ascii="Arial Narrow" w:eastAsia="Arial" w:hAnsi="Arial Narrow" w:cs="Arial"/>
          <w:b/>
          <w:i/>
          <w:sz w:val="22"/>
          <w:lang w:eastAsia="en-US"/>
        </w:rPr>
        <w:t xml:space="preserve"> </w:t>
      </w:r>
    </w:p>
    <w:p w14:paraId="4F0B8C73" w14:textId="77777777" w:rsidR="00191BA7" w:rsidRPr="00FB00B6" w:rsidRDefault="00191BA7" w:rsidP="00DE3D28">
      <w:pPr>
        <w:widowControl/>
        <w:shd w:val="clear" w:color="auto" w:fill="FFFFFF"/>
        <w:suppressAutoHyphens w:val="0"/>
        <w:spacing w:line="480" w:lineRule="auto"/>
        <w:jc w:val="both"/>
        <w:rPr>
          <w:rFonts w:ascii="Arial Narrow" w:hAnsi="Arial Narrow"/>
          <w:b/>
          <w:i/>
          <w:sz w:val="22"/>
          <w:szCs w:val="22"/>
        </w:rPr>
      </w:pPr>
    </w:p>
    <w:p w14:paraId="0917E794" w14:textId="77777777" w:rsidR="00191BA7" w:rsidRDefault="00191BA7" w:rsidP="00191BA7">
      <w:pPr>
        <w:widowControl/>
        <w:shd w:val="clear" w:color="auto" w:fill="FFFFFF"/>
        <w:suppressAutoHyphens w:val="0"/>
        <w:spacing w:line="276" w:lineRule="auto"/>
        <w:jc w:val="both"/>
        <w:rPr>
          <w:rFonts w:ascii="Arial Narrow" w:hAnsi="Arial Narrow"/>
          <w:sz w:val="22"/>
          <w:szCs w:val="22"/>
        </w:rPr>
      </w:pPr>
    </w:p>
    <w:p w14:paraId="751BDD66" w14:textId="77777777" w:rsidR="00191BA7" w:rsidRDefault="00191BA7" w:rsidP="00191BA7">
      <w:pPr>
        <w:widowControl/>
        <w:shd w:val="clear" w:color="auto" w:fill="FFFFFF"/>
        <w:suppressAutoHyphens w:val="0"/>
        <w:spacing w:line="276" w:lineRule="auto"/>
        <w:jc w:val="both"/>
        <w:rPr>
          <w:rFonts w:ascii="Arial Narrow" w:hAnsi="Arial Narrow"/>
          <w:sz w:val="22"/>
          <w:szCs w:val="22"/>
        </w:rPr>
      </w:pPr>
    </w:p>
    <w:p w14:paraId="49097A94" w14:textId="77777777" w:rsidR="00191BA7" w:rsidRDefault="00191BA7" w:rsidP="00191BA7">
      <w:pPr>
        <w:widowControl/>
        <w:shd w:val="clear" w:color="auto" w:fill="FFFFFF"/>
        <w:suppressAutoHyphens w:val="0"/>
        <w:spacing w:line="276" w:lineRule="auto"/>
        <w:jc w:val="both"/>
        <w:rPr>
          <w:rFonts w:ascii="Arial Narrow" w:hAnsi="Arial Narrow"/>
          <w:sz w:val="22"/>
          <w:szCs w:val="22"/>
        </w:rPr>
      </w:pPr>
    </w:p>
    <w:p w14:paraId="0BB06898" w14:textId="77777777" w:rsidR="00191BA7" w:rsidRDefault="00191BA7" w:rsidP="00191BA7">
      <w:pPr>
        <w:widowControl/>
        <w:shd w:val="clear" w:color="auto" w:fill="FFFFFF"/>
        <w:suppressAutoHyphens w:val="0"/>
        <w:spacing w:line="276" w:lineRule="auto"/>
        <w:jc w:val="both"/>
        <w:rPr>
          <w:rFonts w:ascii="Arial Narrow" w:hAnsi="Arial Narrow"/>
          <w:sz w:val="22"/>
          <w:szCs w:val="22"/>
        </w:rPr>
      </w:pPr>
    </w:p>
    <w:p w14:paraId="09A9471E" w14:textId="77777777" w:rsidR="00191BA7" w:rsidRDefault="00191BA7" w:rsidP="00191BA7">
      <w:pPr>
        <w:pStyle w:val="Standard"/>
        <w:spacing w:line="276" w:lineRule="auto"/>
        <w:jc w:val="center"/>
        <w:rPr>
          <w:rFonts w:ascii="Arial Narrow" w:hAnsi="Arial Narrow"/>
          <w:iCs/>
          <w:color w:val="538135"/>
          <w:sz w:val="28"/>
          <w:szCs w:val="28"/>
        </w:rPr>
      </w:pPr>
    </w:p>
    <w:p w14:paraId="3E1A10B5" w14:textId="77777777" w:rsidR="00191BA7" w:rsidRDefault="00191BA7" w:rsidP="00191BA7">
      <w:pPr>
        <w:pStyle w:val="Standard"/>
        <w:spacing w:line="276" w:lineRule="auto"/>
        <w:jc w:val="center"/>
        <w:rPr>
          <w:rFonts w:ascii="Arial Narrow" w:hAnsi="Arial Narrow"/>
          <w:iCs/>
          <w:color w:val="538135"/>
          <w:sz w:val="28"/>
          <w:szCs w:val="28"/>
        </w:rPr>
      </w:pPr>
    </w:p>
    <w:p w14:paraId="08FFBC2F" w14:textId="77777777" w:rsidR="00191BA7" w:rsidRDefault="00191BA7" w:rsidP="00191BA7">
      <w:pPr>
        <w:pStyle w:val="Standard"/>
        <w:spacing w:line="276" w:lineRule="auto"/>
        <w:jc w:val="center"/>
        <w:rPr>
          <w:rFonts w:ascii="Arial Narrow" w:hAnsi="Arial Narrow"/>
          <w:iCs/>
          <w:color w:val="538135"/>
          <w:sz w:val="28"/>
          <w:szCs w:val="28"/>
        </w:rPr>
      </w:pPr>
    </w:p>
    <w:p w14:paraId="55E3150A" w14:textId="77777777" w:rsidR="00191BA7" w:rsidRDefault="00191BA7" w:rsidP="00191BA7">
      <w:pPr>
        <w:pStyle w:val="Standard"/>
        <w:spacing w:line="276" w:lineRule="auto"/>
        <w:jc w:val="center"/>
        <w:rPr>
          <w:rFonts w:ascii="Arial Narrow" w:hAnsi="Arial Narrow"/>
          <w:iCs/>
          <w:color w:val="538135"/>
          <w:sz w:val="28"/>
          <w:szCs w:val="28"/>
        </w:rPr>
      </w:pPr>
    </w:p>
    <w:p w14:paraId="03AB02CB" w14:textId="77777777" w:rsidR="00191BA7" w:rsidRDefault="00191BA7" w:rsidP="00191BA7">
      <w:pPr>
        <w:pStyle w:val="Standard"/>
        <w:spacing w:line="276" w:lineRule="auto"/>
        <w:jc w:val="center"/>
        <w:rPr>
          <w:rFonts w:ascii="Arial Narrow" w:hAnsi="Arial Narrow"/>
          <w:color w:val="008000"/>
          <w:sz w:val="22"/>
          <w:szCs w:val="22"/>
        </w:rPr>
      </w:pPr>
      <w:r>
        <w:rPr>
          <w:rFonts w:ascii="Arial Narrow" w:hAnsi="Arial Narrow"/>
          <w:iCs/>
          <w:color w:val="008000"/>
          <w:sz w:val="28"/>
          <w:szCs w:val="28"/>
        </w:rPr>
        <w:sym w:font="Wingdings" w:char="F076"/>
      </w:r>
    </w:p>
    <w:p w14:paraId="5296D746" w14:textId="77777777" w:rsidR="00191BA7" w:rsidRDefault="00191BA7" w:rsidP="00191BA7">
      <w:pPr>
        <w:jc w:val="both"/>
        <w:rPr>
          <w:rFonts w:ascii="Arial Narrow" w:hAnsi="Arial Narrow"/>
          <w:iCs/>
          <w:sz w:val="18"/>
          <w:szCs w:val="18"/>
        </w:rPr>
      </w:pPr>
      <w:proofErr w:type="spellStart"/>
      <w:r>
        <w:rPr>
          <w:rFonts w:ascii="Arial Narrow" w:hAnsi="Arial Narrow"/>
          <w:b/>
          <w:bCs/>
          <w:iCs/>
          <w:sz w:val="18"/>
          <w:szCs w:val="18"/>
        </w:rPr>
        <w:t>Comieco</w:t>
      </w:r>
      <w:proofErr w:type="spellEnd"/>
      <w:r>
        <w:rPr>
          <w:rFonts w:ascii="Arial Narrow" w:hAnsi="Arial Narrow"/>
          <w:iCs/>
          <w:sz w:val="18"/>
          <w:szCs w:val="18"/>
        </w:rPr>
        <w:t xml:space="preserve"> (</w:t>
      </w:r>
      <w:hyperlink r:id="rId8" w:history="1">
        <w:r>
          <w:rPr>
            <w:rStyle w:val="Collegamentoipertestuale"/>
            <w:rFonts w:ascii="Arial Narrow" w:hAnsi="Arial Narrow"/>
            <w:iCs/>
            <w:sz w:val="18"/>
            <w:szCs w:val="18"/>
          </w:rPr>
          <w:t>www.comieco.org</w:t>
        </w:r>
      </w:hyperlink>
      <w:r>
        <w:rPr>
          <w:rFonts w:ascii="Arial Narrow" w:hAnsi="Arial Narrow"/>
          <w:iCs/>
          <w:sz w:val="18"/>
          <w:szCs w:val="18"/>
        </w:rPr>
        <w:t xml:space="preserve">) è il Consorzio Nazionale Recupero e Riciclo degli Imballaggi a base Cellulosica, nato nel 1985 dalla volontà di un gruppo di aziende del settore cartario interessate a promuovere il concetto di “imballaggio ecologico”. Nel 1997, con l’entrata in vigore del D. Lgs. 22/97, </w:t>
      </w:r>
      <w:proofErr w:type="spellStart"/>
      <w:r>
        <w:rPr>
          <w:rFonts w:ascii="Arial Narrow" w:hAnsi="Arial Narrow"/>
          <w:iCs/>
          <w:sz w:val="18"/>
          <w:szCs w:val="18"/>
        </w:rPr>
        <w:t>Comieco</w:t>
      </w:r>
      <w:proofErr w:type="spellEnd"/>
      <w:r>
        <w:rPr>
          <w:rFonts w:ascii="Arial Narrow" w:hAnsi="Arial Narrow"/>
          <w:iCs/>
          <w:sz w:val="18"/>
          <w:szCs w:val="18"/>
        </w:rPr>
        <w:t xml:space="preserve"> si è costituito in Consorzio Nazionale nell’ambito del sistema CONAI e attraverso una incisiva politica di prevenzione e di sviluppo, ha contribuito a triplicare la raccolta differenziata di carta e cartone in Italia: da 1 a oltre 3 milioni di tonnellate, seguendo (e superando) gli obiettivi di riciclaggio dei rifiuti di imballaggi cellulosici previsti dalla normativa europea.</w:t>
      </w:r>
    </w:p>
    <w:p w14:paraId="7FCD74BD" w14:textId="77777777" w:rsidR="00191BA7" w:rsidRDefault="00191BA7" w:rsidP="00191BA7">
      <w:pPr>
        <w:jc w:val="both"/>
        <w:rPr>
          <w:rFonts w:ascii="Arial Narrow" w:hAnsi="Arial Narrow"/>
          <w:iCs/>
          <w:sz w:val="18"/>
          <w:szCs w:val="18"/>
        </w:rPr>
      </w:pPr>
    </w:p>
    <w:p w14:paraId="08046E79" w14:textId="77777777" w:rsidR="00191BA7" w:rsidRDefault="00191BA7" w:rsidP="00191BA7">
      <w:pPr>
        <w:jc w:val="center"/>
        <w:rPr>
          <w:rFonts w:ascii="Arial Narrow" w:hAnsi="Arial Narrow"/>
          <w:iCs/>
          <w:color w:val="008000"/>
          <w:sz w:val="28"/>
          <w:szCs w:val="28"/>
        </w:rPr>
      </w:pPr>
      <w:r>
        <w:rPr>
          <w:rFonts w:ascii="Arial Narrow" w:hAnsi="Arial Narrow"/>
          <w:iCs/>
          <w:color w:val="008000"/>
          <w:sz w:val="28"/>
          <w:szCs w:val="28"/>
        </w:rPr>
        <w:sym w:font="Wingdings" w:char="F076"/>
      </w:r>
    </w:p>
    <w:p w14:paraId="2D0EDC85" w14:textId="77777777" w:rsidR="00191BA7" w:rsidRDefault="00191BA7" w:rsidP="00191BA7">
      <w:pPr>
        <w:jc w:val="center"/>
        <w:rPr>
          <w:rFonts w:ascii="Arial Narrow" w:hAnsi="Arial Narrow"/>
          <w:iCs/>
          <w:color w:val="008000"/>
          <w:sz w:val="28"/>
          <w:szCs w:val="28"/>
        </w:rPr>
      </w:pPr>
    </w:p>
    <w:p w14:paraId="2E2E9583" w14:textId="77777777" w:rsidR="00191BA7" w:rsidRDefault="00191BA7" w:rsidP="00191BA7">
      <w:pPr>
        <w:jc w:val="both"/>
        <w:rPr>
          <w:rFonts w:ascii="Arial Narrow" w:hAnsi="Arial Narrow"/>
          <w:iCs/>
          <w:sz w:val="18"/>
          <w:szCs w:val="18"/>
        </w:rPr>
      </w:pPr>
      <w:proofErr w:type="spellStart"/>
      <w:r>
        <w:rPr>
          <w:rFonts w:ascii="Arial Narrow" w:hAnsi="Arial Narrow"/>
          <w:b/>
          <w:iCs/>
          <w:sz w:val="18"/>
          <w:szCs w:val="18"/>
        </w:rPr>
        <w:t>Conai</w:t>
      </w:r>
      <w:proofErr w:type="spellEnd"/>
      <w:r>
        <w:rPr>
          <w:rFonts w:ascii="Arial Narrow" w:hAnsi="Arial Narrow"/>
          <w:iCs/>
          <w:sz w:val="18"/>
          <w:szCs w:val="18"/>
        </w:rPr>
        <w:t xml:space="preserve"> (</w:t>
      </w:r>
      <w:hyperlink r:id="rId9" w:history="1">
        <w:r>
          <w:rPr>
            <w:rStyle w:val="Collegamentoipertestuale"/>
            <w:rFonts w:ascii="Arial Narrow" w:hAnsi="Arial Narrow"/>
            <w:sz w:val="18"/>
            <w:szCs w:val="18"/>
          </w:rPr>
          <w:t>www.conai.org</w:t>
        </w:r>
      </w:hyperlink>
      <w:r>
        <w:rPr>
          <w:rFonts w:ascii="Arial Narrow" w:hAnsi="Arial Narrow"/>
          <w:iCs/>
          <w:sz w:val="18"/>
          <w:szCs w:val="18"/>
        </w:rPr>
        <w:t xml:space="preserve">) </w:t>
      </w:r>
      <w:r>
        <w:rPr>
          <w:rFonts w:ascii="Arial Narrow" w:hAnsi="Arial Narrow" w:cs="Times New Roman"/>
          <w:sz w:val="18"/>
          <w:szCs w:val="18"/>
        </w:rPr>
        <w:t xml:space="preserve">è il consorzio privato senza fini di lucro costituito da circa 850.000 aziende produttrici e utilizzatrici di imballaggi che ha la finalità di perseguire gli obiettivi di legge di recupero e riciclo dei materiali di imballaggio. Il Sistema Consortile costituisce in Italia un modello di gestione da parte dei privati di un interesse di natura pubblica: la tutela ambientale, in un’ottica di responsabilità condivisa tra imprese, pubblica amministrazione e cittadini. </w:t>
      </w:r>
    </w:p>
    <w:p w14:paraId="4C2A8919" w14:textId="77777777" w:rsidR="00191BA7" w:rsidRDefault="00191BA7" w:rsidP="00191BA7">
      <w:pPr>
        <w:pStyle w:val="Standard"/>
        <w:spacing w:line="276" w:lineRule="auto"/>
        <w:jc w:val="center"/>
        <w:rPr>
          <w:rFonts w:ascii="Arial Narrow" w:hAnsi="Arial Narrow"/>
          <w:iCs/>
          <w:color w:val="008000"/>
          <w:sz w:val="28"/>
          <w:szCs w:val="28"/>
        </w:rPr>
      </w:pPr>
      <w:r>
        <w:rPr>
          <w:rFonts w:ascii="Arial Narrow" w:hAnsi="Arial Narrow"/>
          <w:iCs/>
          <w:color w:val="008000"/>
          <w:sz w:val="28"/>
          <w:szCs w:val="28"/>
        </w:rPr>
        <w:sym w:font="Wingdings" w:char="F076"/>
      </w:r>
    </w:p>
    <w:p w14:paraId="16DA5B00" w14:textId="77777777" w:rsidR="00191BA7" w:rsidRDefault="00191BA7" w:rsidP="00191BA7">
      <w:pPr>
        <w:pStyle w:val="Standard"/>
        <w:spacing w:line="276" w:lineRule="auto"/>
        <w:jc w:val="center"/>
        <w:rPr>
          <w:rFonts w:ascii="Arial Narrow" w:hAnsi="Arial Narrow"/>
          <w:sz w:val="22"/>
          <w:szCs w:val="22"/>
        </w:rPr>
      </w:pPr>
    </w:p>
    <w:p w14:paraId="51E1DD73" w14:textId="77777777" w:rsidR="00191BA7" w:rsidRDefault="00191BA7" w:rsidP="00191BA7">
      <w:pPr>
        <w:pBdr>
          <w:top w:val="single" w:sz="4" w:space="1" w:color="538135"/>
          <w:left w:val="single" w:sz="4" w:space="4" w:color="538135"/>
          <w:bottom w:val="single" w:sz="4" w:space="1" w:color="538135"/>
          <w:right w:val="single" w:sz="4" w:space="4" w:color="538135"/>
        </w:pBdr>
        <w:jc w:val="center"/>
        <w:outlineLvl w:val="0"/>
        <w:rPr>
          <w:rFonts w:ascii="Arial Narrow" w:hAnsi="Arial Narrow"/>
          <w:color w:val="008000"/>
          <w:sz w:val="20"/>
          <w:szCs w:val="16"/>
        </w:rPr>
      </w:pPr>
      <w:r>
        <w:rPr>
          <w:rFonts w:ascii="Arial Narrow" w:hAnsi="Arial Narrow"/>
          <w:b/>
          <w:bCs/>
          <w:color w:val="008000"/>
          <w:sz w:val="20"/>
          <w:szCs w:val="16"/>
        </w:rPr>
        <w:t>Per ulteriori informazioni</w:t>
      </w:r>
      <w:r>
        <w:rPr>
          <w:rFonts w:ascii="Arial Narrow" w:hAnsi="Arial Narrow"/>
          <w:color w:val="008000"/>
          <w:sz w:val="20"/>
          <w:szCs w:val="16"/>
        </w:rPr>
        <w:t xml:space="preserve"> – </w:t>
      </w:r>
      <w:r>
        <w:rPr>
          <w:rFonts w:ascii="Arial Narrow" w:hAnsi="Arial Narrow"/>
          <w:b/>
          <w:color w:val="008000"/>
          <w:sz w:val="20"/>
          <w:szCs w:val="16"/>
        </w:rPr>
        <w:t>U</w:t>
      </w:r>
      <w:r>
        <w:rPr>
          <w:rFonts w:ascii="Arial Narrow" w:hAnsi="Arial Narrow"/>
          <w:b/>
          <w:iCs/>
          <w:color w:val="008000"/>
          <w:sz w:val="20"/>
          <w:szCs w:val="16"/>
        </w:rPr>
        <w:t xml:space="preserve">fficio stampa </w:t>
      </w:r>
      <w:proofErr w:type="spellStart"/>
      <w:r>
        <w:rPr>
          <w:rFonts w:ascii="Arial Narrow" w:hAnsi="Arial Narrow"/>
          <w:b/>
          <w:iCs/>
          <w:color w:val="008000"/>
          <w:sz w:val="20"/>
          <w:szCs w:val="16"/>
        </w:rPr>
        <w:t>Comieco</w:t>
      </w:r>
      <w:proofErr w:type="spellEnd"/>
    </w:p>
    <w:p w14:paraId="60F9656F" w14:textId="77777777" w:rsidR="00191BA7" w:rsidRDefault="00191BA7" w:rsidP="00191BA7">
      <w:pPr>
        <w:pBdr>
          <w:top w:val="single" w:sz="4" w:space="1" w:color="538135"/>
          <w:left w:val="single" w:sz="4" w:space="4" w:color="538135"/>
          <w:bottom w:val="single" w:sz="4" w:space="1" w:color="538135"/>
          <w:right w:val="single" w:sz="4" w:space="4" w:color="538135"/>
        </w:pBdr>
        <w:jc w:val="center"/>
        <w:outlineLvl w:val="0"/>
        <w:rPr>
          <w:rFonts w:ascii="Arial Narrow" w:hAnsi="Arial Narrow"/>
          <w:sz w:val="20"/>
          <w:szCs w:val="16"/>
        </w:rPr>
      </w:pPr>
      <w:r>
        <w:rPr>
          <w:rFonts w:ascii="Arial Narrow" w:hAnsi="Arial Narrow"/>
          <w:sz w:val="20"/>
          <w:szCs w:val="16"/>
        </w:rPr>
        <w:t xml:space="preserve">Sara Orsenigo – </w:t>
      </w:r>
      <w:hyperlink r:id="rId10" w:history="1">
        <w:r>
          <w:rPr>
            <w:rStyle w:val="Collegamentoipertestuale"/>
            <w:rFonts w:ascii="Arial Narrow" w:hAnsi="Arial Narrow"/>
            <w:sz w:val="20"/>
            <w:szCs w:val="16"/>
          </w:rPr>
          <w:t>s.orsenigo@chiaramentecomunichiamo.it</w:t>
        </w:r>
      </w:hyperlink>
      <w:r>
        <w:rPr>
          <w:rFonts w:ascii="Arial Narrow" w:hAnsi="Arial Narrow"/>
          <w:sz w:val="20"/>
          <w:szCs w:val="16"/>
        </w:rPr>
        <w:t xml:space="preserve"> – </w:t>
      </w:r>
      <w:proofErr w:type="spellStart"/>
      <w:r>
        <w:rPr>
          <w:rFonts w:ascii="Arial Narrow" w:hAnsi="Arial Narrow"/>
          <w:sz w:val="20"/>
          <w:szCs w:val="16"/>
        </w:rPr>
        <w:t>cell</w:t>
      </w:r>
      <w:proofErr w:type="spellEnd"/>
      <w:r>
        <w:rPr>
          <w:rFonts w:ascii="Arial Narrow" w:hAnsi="Arial Narrow"/>
          <w:sz w:val="20"/>
          <w:szCs w:val="16"/>
        </w:rPr>
        <w:t xml:space="preserve"> 339 6552113</w:t>
      </w:r>
    </w:p>
    <w:p w14:paraId="4F0BE031" w14:textId="77777777" w:rsidR="00191BA7" w:rsidRDefault="00191BA7" w:rsidP="00191BA7">
      <w:pPr>
        <w:jc w:val="center"/>
        <w:rPr>
          <w:rFonts w:ascii="Arial Narrow" w:eastAsia="Arial" w:hAnsi="Arial Narrow" w:cs="Arial"/>
          <w:i/>
          <w:noProof/>
          <w:sz w:val="22"/>
          <w:szCs w:val="22"/>
          <w:lang w:eastAsia="it-IT" w:bidi="ar-SA"/>
        </w:rPr>
      </w:pPr>
      <w:r>
        <w:rPr>
          <w:rFonts w:ascii="Arial Narrow" w:hAnsi="Arial Narrow"/>
          <w:sz w:val="20"/>
          <w:szCs w:val="16"/>
        </w:rPr>
        <w:br w:type="page"/>
      </w:r>
      <w:r>
        <w:rPr>
          <w:rFonts w:ascii="Arial Narrow" w:eastAsia="Arial" w:hAnsi="Arial Narrow" w:cs="Arial"/>
          <w:i/>
          <w:noProof/>
          <w:sz w:val="22"/>
          <w:szCs w:val="22"/>
          <w:lang w:eastAsia="it-IT" w:bidi="ar-SA"/>
        </w:rPr>
        <w:lastRenderedPageBreak/>
        <w:drawing>
          <wp:inline distT="0" distB="0" distL="0" distR="0" wp14:anchorId="651B5EAF" wp14:editId="660C3E35">
            <wp:extent cx="4419600" cy="3228975"/>
            <wp:effectExtent l="0" t="0" r="0" b="9525"/>
            <wp:docPr id="1" name="Immagine 1" descr="Schermata%202017-10-31%20alle%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chermata%202017-10-31%20alle%20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3228975"/>
                    </a:xfrm>
                    <a:prstGeom prst="rect">
                      <a:avLst/>
                    </a:prstGeom>
                    <a:noFill/>
                    <a:ln>
                      <a:noFill/>
                    </a:ln>
                  </pic:spPr>
                </pic:pic>
              </a:graphicData>
            </a:graphic>
          </wp:inline>
        </w:drawing>
      </w:r>
    </w:p>
    <w:p w14:paraId="15A49623" w14:textId="77777777" w:rsidR="00191BA7" w:rsidRDefault="00191BA7" w:rsidP="00191BA7">
      <w:pPr>
        <w:jc w:val="center"/>
        <w:rPr>
          <w:rFonts w:ascii="Arial Narrow" w:eastAsia="Arial" w:hAnsi="Arial Narrow" w:cs="Arial"/>
          <w:i/>
          <w:noProof/>
          <w:sz w:val="22"/>
          <w:szCs w:val="22"/>
          <w:lang w:eastAsia="it-IT" w:bidi="ar-SA"/>
        </w:rPr>
      </w:pPr>
    </w:p>
    <w:p w14:paraId="66208A7D" w14:textId="77777777" w:rsidR="00191BA7" w:rsidRDefault="00191BA7" w:rsidP="00191BA7">
      <w:pPr>
        <w:pBdr>
          <w:bottom w:val="single" w:sz="4" w:space="1" w:color="auto"/>
        </w:pBdr>
        <w:spacing w:line="276" w:lineRule="auto"/>
        <w:jc w:val="center"/>
        <w:rPr>
          <w:rFonts w:ascii="Arial Narrow" w:eastAsia="Arial" w:hAnsi="Arial Narrow" w:cs="Arial"/>
          <w:b/>
          <w:iCs/>
          <w:color w:val="008000"/>
          <w:sz w:val="36"/>
          <w:szCs w:val="22"/>
          <w:lang w:eastAsia="en-US"/>
        </w:rPr>
      </w:pPr>
      <w:r>
        <w:rPr>
          <w:rFonts w:ascii="Arial Narrow" w:eastAsia="Arial" w:hAnsi="Arial Narrow" w:cs="Arial"/>
          <w:b/>
          <w:iCs/>
          <w:color w:val="008000"/>
          <w:sz w:val="36"/>
          <w:szCs w:val="22"/>
          <w:lang w:eastAsia="en-US"/>
        </w:rPr>
        <w:t>SCHEDA DESCRITTIVA DEL PALACOMIECO</w:t>
      </w:r>
    </w:p>
    <w:p w14:paraId="096DCC15" w14:textId="77777777" w:rsidR="00191BA7" w:rsidRDefault="00191BA7" w:rsidP="00191BA7">
      <w:pPr>
        <w:spacing w:after="120" w:line="276" w:lineRule="auto"/>
        <w:jc w:val="both"/>
        <w:rPr>
          <w:rFonts w:ascii="Arial Narrow" w:eastAsia="Arial" w:hAnsi="Arial Narrow" w:cs="Arial"/>
          <w:sz w:val="22"/>
          <w:szCs w:val="22"/>
          <w:lang w:eastAsia="en-US"/>
        </w:rPr>
      </w:pPr>
      <w:r>
        <w:rPr>
          <w:rFonts w:ascii="Arial Narrow" w:eastAsia="Arial" w:hAnsi="Arial Narrow" w:cs="Arial"/>
          <w:sz w:val="22"/>
          <w:szCs w:val="22"/>
          <w:lang w:eastAsia="en-US"/>
        </w:rPr>
        <w:t xml:space="preserve">All’interno delle grandi “scatole di cartone”, le guide condurranno piccoli e grandi visitatori in un viaggio nel mondo del riciclo di carta e cartone attraverso tre tappe, una per ognuno dei padiglioni che compongono la struttura. Al </w:t>
      </w:r>
      <w:proofErr w:type="spellStart"/>
      <w:r>
        <w:rPr>
          <w:rFonts w:ascii="Arial Narrow" w:eastAsia="Arial" w:hAnsi="Arial Narrow" w:cs="Arial"/>
          <w:sz w:val="22"/>
          <w:szCs w:val="22"/>
          <w:lang w:eastAsia="en-US"/>
        </w:rPr>
        <w:t>PalaComieco</w:t>
      </w:r>
      <w:proofErr w:type="spellEnd"/>
      <w:r>
        <w:rPr>
          <w:rFonts w:ascii="Arial Narrow" w:eastAsia="Arial" w:hAnsi="Arial Narrow" w:cs="Arial"/>
          <w:sz w:val="22"/>
          <w:szCs w:val="22"/>
          <w:lang w:eastAsia="en-US"/>
        </w:rPr>
        <w:t xml:space="preserve"> si impara giocando, per questo la visita inizia con la divisione della classe in squadre, ognuna con un compito durante tutto il percorso.</w:t>
      </w:r>
    </w:p>
    <w:p w14:paraId="543AFFF8" w14:textId="77777777" w:rsidR="00191BA7" w:rsidRDefault="00191BA7" w:rsidP="00191BA7">
      <w:pPr>
        <w:numPr>
          <w:ilvl w:val="0"/>
          <w:numId w:val="1"/>
        </w:numPr>
        <w:suppressAutoHyphens w:val="0"/>
        <w:spacing w:after="120" w:line="276" w:lineRule="auto"/>
        <w:ind w:left="426"/>
        <w:jc w:val="both"/>
        <w:rPr>
          <w:rFonts w:ascii="Arial Narrow" w:eastAsia="Arial" w:hAnsi="Arial Narrow" w:cs="Arial"/>
          <w:sz w:val="22"/>
          <w:szCs w:val="22"/>
          <w:lang w:eastAsia="en-US"/>
        </w:rPr>
      </w:pPr>
      <w:r>
        <w:rPr>
          <w:rFonts w:ascii="Arial Narrow" w:eastAsia="Arial" w:hAnsi="Arial Narrow" w:cs="Arial"/>
          <w:b/>
          <w:sz w:val="22"/>
          <w:szCs w:val="22"/>
          <w:lang w:eastAsia="en-US"/>
        </w:rPr>
        <w:t>Si parte dalla scoperta dei diversi tipi di carta e imballaggi</w:t>
      </w:r>
      <w:r>
        <w:rPr>
          <w:rFonts w:ascii="Arial Narrow" w:eastAsia="Arial" w:hAnsi="Arial Narrow" w:cs="Arial"/>
          <w:sz w:val="22"/>
          <w:szCs w:val="22"/>
          <w:lang w:eastAsia="en-US"/>
        </w:rPr>
        <w:t>, da toccare con mano in una galleria di “ritratti”</w:t>
      </w:r>
      <w:r>
        <w:rPr>
          <w:rFonts w:ascii="Arial Narrow" w:eastAsia="Arial" w:hAnsi="Arial Narrow" w:cs="Arial"/>
          <w:b/>
          <w:sz w:val="22"/>
          <w:szCs w:val="22"/>
          <w:lang w:eastAsia="en-US"/>
        </w:rPr>
        <w:t xml:space="preserve"> </w:t>
      </w:r>
      <w:r>
        <w:rPr>
          <w:rFonts w:ascii="Arial Narrow" w:eastAsia="Arial" w:hAnsi="Arial Narrow" w:cs="Arial"/>
          <w:sz w:val="22"/>
          <w:szCs w:val="22"/>
          <w:lang w:eastAsia="en-US"/>
        </w:rPr>
        <w:t xml:space="preserve">che ne raccoglie le varie tipologie. Un totem interattivo consente di familiarizzare con le numerose forme in cui possono trasformarsi carta, cartone e cartoncino quando entrano nelle nostre vite quotidiane sotto forma di imballaggi o altri oggetti di uso comune. </w:t>
      </w:r>
    </w:p>
    <w:p w14:paraId="767AABBA" w14:textId="77777777" w:rsidR="00191BA7" w:rsidRDefault="00191BA7" w:rsidP="00191BA7">
      <w:pPr>
        <w:numPr>
          <w:ilvl w:val="0"/>
          <w:numId w:val="1"/>
        </w:numPr>
        <w:suppressAutoHyphens w:val="0"/>
        <w:spacing w:after="120" w:line="276" w:lineRule="auto"/>
        <w:ind w:left="426"/>
        <w:jc w:val="both"/>
        <w:rPr>
          <w:rFonts w:ascii="Arial Narrow" w:eastAsia="Arial" w:hAnsi="Arial Narrow" w:cs="Arial"/>
          <w:sz w:val="22"/>
          <w:szCs w:val="22"/>
          <w:lang w:eastAsia="en-US"/>
        </w:rPr>
      </w:pPr>
      <w:r>
        <w:rPr>
          <w:rFonts w:ascii="Arial Narrow" w:eastAsia="Arial" w:hAnsi="Arial Narrow" w:cs="Arial"/>
          <w:sz w:val="22"/>
          <w:szCs w:val="22"/>
          <w:lang w:eastAsia="en-US"/>
        </w:rPr>
        <w:t xml:space="preserve">All’interno del secondo padiglione, si passa al </w:t>
      </w:r>
      <w:r>
        <w:rPr>
          <w:rFonts w:ascii="Arial Narrow" w:eastAsia="Arial" w:hAnsi="Arial Narrow" w:cs="Arial"/>
          <w:b/>
          <w:sz w:val="22"/>
          <w:szCs w:val="22"/>
          <w:lang w:eastAsia="en-US"/>
        </w:rPr>
        <w:t>funzionamento delle fasi del ciclo del riciclo di carta e cartone</w:t>
      </w:r>
      <w:r>
        <w:rPr>
          <w:rFonts w:ascii="Arial Narrow" w:eastAsia="Arial" w:hAnsi="Arial Narrow" w:cs="Arial"/>
          <w:sz w:val="22"/>
          <w:szCs w:val="22"/>
          <w:lang w:eastAsia="en-US"/>
        </w:rPr>
        <w:t>, sperimentandole direttamente attraverso speciali postazioni interattive:</w:t>
      </w:r>
      <w:r>
        <w:rPr>
          <w:rFonts w:ascii="Arial Narrow" w:eastAsia="Arial" w:hAnsi="Arial Narrow" w:cs="Arial"/>
          <w:b/>
          <w:sz w:val="22"/>
          <w:szCs w:val="22"/>
          <w:lang w:eastAsia="en-US"/>
        </w:rPr>
        <w:t xml:space="preserve"> </w:t>
      </w:r>
      <w:r>
        <w:rPr>
          <w:rFonts w:ascii="Arial Narrow" w:eastAsia="Arial" w:hAnsi="Arial Narrow" w:cs="Arial"/>
          <w:sz w:val="22"/>
          <w:szCs w:val="22"/>
          <w:lang w:eastAsia="en-US"/>
        </w:rPr>
        <w:t>dalla raccolta differenziata negli appositi bidoncini, alla simulazione di una piattaforma di selezione tramite un tavolo touchscreen per passare ad un pulper e ad una</w:t>
      </w:r>
      <w:r>
        <w:rPr>
          <w:rFonts w:ascii="Arial Narrow" w:eastAsia="Arial" w:hAnsi="Arial Narrow" w:cs="Arial"/>
          <w:b/>
          <w:sz w:val="22"/>
          <w:szCs w:val="22"/>
          <w:lang w:eastAsia="en-US"/>
        </w:rPr>
        <w:t xml:space="preserve"> </w:t>
      </w:r>
      <w:r>
        <w:rPr>
          <w:rFonts w:ascii="Arial Narrow" w:eastAsia="Arial" w:hAnsi="Arial Narrow" w:cs="Arial"/>
          <w:sz w:val="22"/>
          <w:szCs w:val="22"/>
          <w:lang w:eastAsia="en-US"/>
        </w:rPr>
        <w:t xml:space="preserve">macchina continua in miniatura, che trasformano il macero in nuova carta; il ciclo  si chiude con uno speciale plotter grazie al quale si può scegliere una tipologia di imballaggio (porta occhiali, porta matite, porta merenda) e veder uscire la fustella nel giro di pochi secondi, pronta per essere montata e decorata.  </w:t>
      </w:r>
    </w:p>
    <w:p w14:paraId="5B1AE838" w14:textId="77777777" w:rsidR="00191BA7" w:rsidRDefault="00191BA7" w:rsidP="00191BA7">
      <w:pPr>
        <w:numPr>
          <w:ilvl w:val="0"/>
          <w:numId w:val="1"/>
        </w:numPr>
        <w:suppressAutoHyphens w:val="0"/>
        <w:spacing w:after="120" w:line="276" w:lineRule="auto"/>
        <w:ind w:left="426"/>
        <w:jc w:val="both"/>
        <w:rPr>
          <w:rFonts w:ascii="Arial Narrow" w:eastAsia="Arial" w:hAnsi="Arial Narrow" w:cs="Arial"/>
          <w:sz w:val="22"/>
          <w:szCs w:val="22"/>
          <w:lang w:eastAsia="en-US"/>
        </w:rPr>
      </w:pPr>
      <w:r>
        <w:rPr>
          <w:rFonts w:ascii="Arial Narrow" w:eastAsia="Arial" w:hAnsi="Arial Narrow" w:cs="Arial"/>
          <w:sz w:val="22"/>
          <w:szCs w:val="22"/>
          <w:lang w:eastAsia="en-US"/>
        </w:rPr>
        <w:t xml:space="preserve">Infine, giunti al terzo padiglione, ci si sofferma sui </w:t>
      </w:r>
      <w:r>
        <w:rPr>
          <w:rFonts w:ascii="Arial Narrow" w:eastAsia="Arial" w:hAnsi="Arial Narrow" w:cs="Arial"/>
          <w:b/>
          <w:sz w:val="22"/>
          <w:szCs w:val="22"/>
          <w:lang w:eastAsia="en-US"/>
        </w:rPr>
        <w:t>benefici del riciclo di carta e cartone</w:t>
      </w:r>
      <w:r>
        <w:rPr>
          <w:rFonts w:ascii="Arial Narrow" w:eastAsia="Arial" w:hAnsi="Arial Narrow" w:cs="Arial"/>
          <w:sz w:val="22"/>
          <w:szCs w:val="22"/>
          <w:lang w:eastAsia="en-US"/>
        </w:rPr>
        <w:t xml:space="preserve">. Il quiz a squadre conclude la visita e mette alla prova i ragazzi su quanto appreso. Le tre squadre che saliranno sul podio potranno immortalare il momento con una coppa in cartone riciclato. </w:t>
      </w:r>
    </w:p>
    <w:p w14:paraId="324B8AAE" w14:textId="77777777" w:rsidR="00191BA7" w:rsidRPr="009E13C7" w:rsidRDefault="00191BA7" w:rsidP="00191BA7">
      <w:pPr>
        <w:numPr>
          <w:ilvl w:val="0"/>
          <w:numId w:val="1"/>
        </w:numPr>
        <w:suppressAutoHyphens w:val="0"/>
        <w:spacing w:after="120" w:line="276" w:lineRule="auto"/>
        <w:ind w:left="426"/>
        <w:jc w:val="both"/>
        <w:rPr>
          <w:rFonts w:ascii="Arial Narrow" w:eastAsia="Arial" w:hAnsi="Arial Narrow" w:cs="Arial"/>
          <w:b/>
          <w:sz w:val="22"/>
          <w:szCs w:val="22"/>
          <w:lang w:eastAsia="en-US"/>
        </w:rPr>
      </w:pPr>
      <w:r w:rsidRPr="009E13C7">
        <w:rPr>
          <w:rFonts w:ascii="Arial Narrow" w:eastAsia="Arial" w:hAnsi="Arial Narrow" w:cs="Arial"/>
          <w:b/>
          <w:sz w:val="22"/>
          <w:szCs w:val="22"/>
          <w:lang w:eastAsia="en-US"/>
        </w:rPr>
        <w:t>Per tutti un attestato di ambasciatore del riciclo di carta e cartone, gadget e materiale informativo. Naturalmente, tutto in carta riciclata!</w:t>
      </w:r>
    </w:p>
    <w:p w14:paraId="171402FD" w14:textId="77777777" w:rsidR="00191BA7" w:rsidRDefault="00191BA7" w:rsidP="00191BA7">
      <w:pPr>
        <w:spacing w:after="120"/>
        <w:rPr>
          <w:rFonts w:ascii="Arial Narrow" w:hAnsi="Arial Narrow"/>
          <w:sz w:val="20"/>
          <w:szCs w:val="16"/>
        </w:rPr>
      </w:pPr>
      <w:r>
        <w:rPr>
          <w:rFonts w:ascii="Arial Narrow" w:eastAsia="Arial" w:hAnsi="Arial Narrow" w:cs="Arial"/>
          <w:sz w:val="22"/>
          <w:szCs w:val="22"/>
          <w:lang w:eastAsia="en-US"/>
        </w:rPr>
        <w:t>In ogni padiglione, le attività sono accompagnate da un video di animazione esplicativo</w:t>
      </w:r>
      <w:r>
        <w:rPr>
          <w:rFonts w:ascii="Arial Narrow" w:eastAsia="Arial" w:hAnsi="Arial Narrow" w:cs="Arial"/>
          <w:i/>
          <w:sz w:val="22"/>
          <w:szCs w:val="22"/>
          <w:lang w:eastAsia="en-US"/>
        </w:rPr>
        <w:t>.</w:t>
      </w:r>
    </w:p>
    <w:p w14:paraId="75C36C37" w14:textId="77777777" w:rsidR="00191BA7" w:rsidRDefault="00191BA7" w:rsidP="00191BA7"/>
    <w:p w14:paraId="6856AEEE" w14:textId="5AB5394D" w:rsidR="00147086" w:rsidRDefault="00147086" w:rsidP="00191BA7">
      <w:bookmarkStart w:id="0" w:name="_GoBack"/>
      <w:bookmarkEnd w:id="0"/>
    </w:p>
    <w:sectPr w:rsidR="00147086" w:rsidSect="00F00A18">
      <w:headerReference w:type="default" r:id="rId12"/>
      <w:footerReference w:type="default" r:id="rId13"/>
      <w:pgSz w:w="11906" w:h="16838"/>
      <w:pgMar w:top="1417" w:right="1134" w:bottom="1134" w:left="1134" w:header="158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B575D" w14:textId="77777777" w:rsidR="004D3D87" w:rsidRDefault="004D3D87" w:rsidP="00B655E0">
      <w:r>
        <w:separator/>
      </w:r>
    </w:p>
  </w:endnote>
  <w:endnote w:type="continuationSeparator" w:id="0">
    <w:p w14:paraId="5DE74C65" w14:textId="77777777" w:rsidR="004D3D87" w:rsidRDefault="004D3D87" w:rsidP="00B65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B12BF" w14:textId="7C4D968F" w:rsidR="00F00A18" w:rsidRDefault="00F00A18">
    <w:pPr>
      <w:pStyle w:val="Pidipagina"/>
    </w:pPr>
    <w:r>
      <w:rPr>
        <w:noProof/>
        <w:lang w:eastAsia="it-IT" w:bidi="ar-SA"/>
      </w:rPr>
      <w:drawing>
        <wp:anchor distT="0" distB="0" distL="114300" distR="114300" simplePos="0" relativeHeight="251662336" behindDoc="0" locked="0" layoutInCell="1" allowOverlap="1" wp14:anchorId="4795EC60" wp14:editId="48662853">
          <wp:simplePos x="0" y="0"/>
          <wp:positionH relativeFrom="margin">
            <wp:align>left</wp:align>
          </wp:positionH>
          <wp:positionV relativeFrom="paragraph">
            <wp:posOffset>95250</wp:posOffset>
          </wp:positionV>
          <wp:extent cx="6188710" cy="952500"/>
          <wp:effectExtent l="0" t="0" r="254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9525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E1E2A" w14:textId="77777777" w:rsidR="004D3D87" w:rsidRDefault="004D3D87" w:rsidP="00B655E0">
      <w:r>
        <w:separator/>
      </w:r>
    </w:p>
  </w:footnote>
  <w:footnote w:type="continuationSeparator" w:id="0">
    <w:p w14:paraId="403E7AF3" w14:textId="77777777" w:rsidR="004D3D87" w:rsidRDefault="004D3D87" w:rsidP="00B655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19F76" w14:textId="6158820D" w:rsidR="00B655E0" w:rsidRDefault="00B655E0">
    <w:pPr>
      <w:pStyle w:val="Intestazione"/>
    </w:pPr>
    <w:r>
      <w:rPr>
        <w:noProof/>
        <w:lang w:eastAsia="it-IT" w:bidi="ar-SA"/>
      </w:rPr>
      <w:drawing>
        <wp:anchor distT="0" distB="0" distL="114300" distR="114300" simplePos="0" relativeHeight="251659264" behindDoc="0" locked="0" layoutInCell="1" allowOverlap="1" wp14:anchorId="61C3A3F4" wp14:editId="627A5DF1">
          <wp:simplePos x="0" y="0"/>
          <wp:positionH relativeFrom="margin">
            <wp:posOffset>142875</wp:posOffset>
          </wp:positionH>
          <wp:positionV relativeFrom="paragraph">
            <wp:posOffset>-635000</wp:posOffset>
          </wp:positionV>
          <wp:extent cx="1857375" cy="617220"/>
          <wp:effectExtent l="0" t="0" r="9525" b="0"/>
          <wp:wrapSquare wrapText="bothSides"/>
          <wp:docPr id="4" name="Immagine 4" descr="logo COMIECO per carta int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MIECO per carta intesta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bidi="ar-SA"/>
      </w:rPr>
      <w:drawing>
        <wp:anchor distT="0" distB="0" distL="114300" distR="114300" simplePos="0" relativeHeight="251660288" behindDoc="0" locked="0" layoutInCell="1" allowOverlap="1" wp14:anchorId="0AA887A0" wp14:editId="384BCC93">
          <wp:simplePos x="0" y="0"/>
          <wp:positionH relativeFrom="margin">
            <wp:posOffset>5223510</wp:posOffset>
          </wp:positionH>
          <wp:positionV relativeFrom="paragraph">
            <wp:posOffset>-874395</wp:posOffset>
          </wp:positionV>
          <wp:extent cx="704215" cy="1010920"/>
          <wp:effectExtent l="0" t="0" r="635"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215"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2E1E"/>
    <w:multiLevelType w:val="hybridMultilevel"/>
    <w:tmpl w:val="65C6B40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0F2"/>
    <w:rsid w:val="00004FE3"/>
    <w:rsid w:val="000232A2"/>
    <w:rsid w:val="00147086"/>
    <w:rsid w:val="00191BA7"/>
    <w:rsid w:val="002E0475"/>
    <w:rsid w:val="00473EA6"/>
    <w:rsid w:val="004D3D87"/>
    <w:rsid w:val="0067539C"/>
    <w:rsid w:val="006D0DAF"/>
    <w:rsid w:val="006F1A37"/>
    <w:rsid w:val="008170F2"/>
    <w:rsid w:val="008E7231"/>
    <w:rsid w:val="00913BCB"/>
    <w:rsid w:val="00921056"/>
    <w:rsid w:val="009E13C7"/>
    <w:rsid w:val="00B655E0"/>
    <w:rsid w:val="00C70AEA"/>
    <w:rsid w:val="00D9206D"/>
    <w:rsid w:val="00DE3D28"/>
    <w:rsid w:val="00E565A7"/>
    <w:rsid w:val="00F00A18"/>
    <w:rsid w:val="00FB00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76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91BA7"/>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semiHidden/>
    <w:unhideWhenUsed/>
    <w:rsid w:val="00191BA7"/>
    <w:rPr>
      <w:color w:val="0000FF"/>
      <w:u w:val="single"/>
    </w:rPr>
  </w:style>
  <w:style w:type="paragraph" w:customStyle="1" w:styleId="Standard">
    <w:name w:val="Standard"/>
    <w:rsid w:val="00191BA7"/>
    <w:pPr>
      <w:suppressAutoHyphens/>
      <w:autoSpaceDN w:val="0"/>
      <w:spacing w:after="0" w:line="240" w:lineRule="auto"/>
    </w:pPr>
    <w:rPr>
      <w:rFonts w:ascii="Arial" w:eastAsia="Times New Roman" w:hAnsi="Arial" w:cs="Arial"/>
      <w:kern w:val="3"/>
      <w:sz w:val="20"/>
      <w:szCs w:val="24"/>
      <w:lang w:eastAsia="zh-CN"/>
    </w:rPr>
  </w:style>
  <w:style w:type="paragraph" w:styleId="Intestazione">
    <w:name w:val="header"/>
    <w:basedOn w:val="Normale"/>
    <w:link w:val="IntestazioneCarattere"/>
    <w:uiPriority w:val="99"/>
    <w:unhideWhenUsed/>
    <w:rsid w:val="00B655E0"/>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B655E0"/>
    <w:rPr>
      <w:rFonts w:ascii="Times New Roman" w:eastAsia="SimSun" w:hAnsi="Times New Roman" w:cs="Mangal"/>
      <w:kern w:val="3"/>
      <w:sz w:val="24"/>
      <w:szCs w:val="21"/>
      <w:lang w:eastAsia="zh-CN" w:bidi="hi-IN"/>
    </w:rPr>
  </w:style>
  <w:style w:type="paragraph" w:styleId="Pidipagina">
    <w:name w:val="footer"/>
    <w:basedOn w:val="Normale"/>
    <w:link w:val="PidipaginaCarattere"/>
    <w:uiPriority w:val="99"/>
    <w:unhideWhenUsed/>
    <w:rsid w:val="00B655E0"/>
    <w:pPr>
      <w:tabs>
        <w:tab w:val="center" w:pos="4819"/>
        <w:tab w:val="right" w:pos="9638"/>
      </w:tabs>
    </w:pPr>
    <w:rPr>
      <w:szCs w:val="21"/>
    </w:rPr>
  </w:style>
  <w:style w:type="character" w:customStyle="1" w:styleId="PidipaginaCarattere">
    <w:name w:val="Piè di pagina Carattere"/>
    <w:basedOn w:val="Carpredefinitoparagrafo"/>
    <w:link w:val="Pidipagina"/>
    <w:uiPriority w:val="99"/>
    <w:rsid w:val="00B655E0"/>
    <w:rPr>
      <w:rFonts w:ascii="Times New Roman" w:eastAsia="SimSun" w:hAnsi="Times New Roman" w:cs="Mangal"/>
      <w:kern w:val="3"/>
      <w:sz w:val="24"/>
      <w:szCs w:val="21"/>
      <w:lang w:eastAsia="zh-CN" w:bidi="hi-IN"/>
    </w:rPr>
  </w:style>
  <w:style w:type="paragraph" w:styleId="Testofumetto">
    <w:name w:val="Balloon Text"/>
    <w:basedOn w:val="Normale"/>
    <w:link w:val="TestofumettoCarattere"/>
    <w:uiPriority w:val="99"/>
    <w:semiHidden/>
    <w:unhideWhenUsed/>
    <w:rsid w:val="00473EA6"/>
    <w:rPr>
      <w:rFonts w:ascii="Tahoma" w:hAnsi="Tahoma"/>
      <w:sz w:val="16"/>
      <w:szCs w:val="14"/>
    </w:rPr>
  </w:style>
  <w:style w:type="character" w:customStyle="1" w:styleId="TestofumettoCarattere">
    <w:name w:val="Testo fumetto Carattere"/>
    <w:basedOn w:val="Carpredefinitoparagrafo"/>
    <w:link w:val="Testofumetto"/>
    <w:uiPriority w:val="99"/>
    <w:semiHidden/>
    <w:rsid w:val="00473EA6"/>
    <w:rPr>
      <w:rFonts w:ascii="Tahoma" w:eastAsia="SimSun" w:hAnsi="Tahoma" w:cs="Mangal"/>
      <w:kern w:val="3"/>
      <w:sz w:val="16"/>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91BA7"/>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semiHidden/>
    <w:unhideWhenUsed/>
    <w:rsid w:val="00191BA7"/>
    <w:rPr>
      <w:color w:val="0000FF"/>
      <w:u w:val="single"/>
    </w:rPr>
  </w:style>
  <w:style w:type="paragraph" w:customStyle="1" w:styleId="Standard">
    <w:name w:val="Standard"/>
    <w:rsid w:val="00191BA7"/>
    <w:pPr>
      <w:suppressAutoHyphens/>
      <w:autoSpaceDN w:val="0"/>
      <w:spacing w:after="0" w:line="240" w:lineRule="auto"/>
    </w:pPr>
    <w:rPr>
      <w:rFonts w:ascii="Arial" w:eastAsia="Times New Roman" w:hAnsi="Arial" w:cs="Arial"/>
      <w:kern w:val="3"/>
      <w:sz w:val="20"/>
      <w:szCs w:val="24"/>
      <w:lang w:eastAsia="zh-CN"/>
    </w:rPr>
  </w:style>
  <w:style w:type="paragraph" w:styleId="Intestazione">
    <w:name w:val="header"/>
    <w:basedOn w:val="Normale"/>
    <w:link w:val="IntestazioneCarattere"/>
    <w:uiPriority w:val="99"/>
    <w:unhideWhenUsed/>
    <w:rsid w:val="00B655E0"/>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B655E0"/>
    <w:rPr>
      <w:rFonts w:ascii="Times New Roman" w:eastAsia="SimSun" w:hAnsi="Times New Roman" w:cs="Mangal"/>
      <w:kern w:val="3"/>
      <w:sz w:val="24"/>
      <w:szCs w:val="21"/>
      <w:lang w:eastAsia="zh-CN" w:bidi="hi-IN"/>
    </w:rPr>
  </w:style>
  <w:style w:type="paragraph" w:styleId="Pidipagina">
    <w:name w:val="footer"/>
    <w:basedOn w:val="Normale"/>
    <w:link w:val="PidipaginaCarattere"/>
    <w:uiPriority w:val="99"/>
    <w:unhideWhenUsed/>
    <w:rsid w:val="00B655E0"/>
    <w:pPr>
      <w:tabs>
        <w:tab w:val="center" w:pos="4819"/>
        <w:tab w:val="right" w:pos="9638"/>
      </w:tabs>
    </w:pPr>
    <w:rPr>
      <w:szCs w:val="21"/>
    </w:rPr>
  </w:style>
  <w:style w:type="character" w:customStyle="1" w:styleId="PidipaginaCarattere">
    <w:name w:val="Piè di pagina Carattere"/>
    <w:basedOn w:val="Carpredefinitoparagrafo"/>
    <w:link w:val="Pidipagina"/>
    <w:uiPriority w:val="99"/>
    <w:rsid w:val="00B655E0"/>
    <w:rPr>
      <w:rFonts w:ascii="Times New Roman" w:eastAsia="SimSun" w:hAnsi="Times New Roman" w:cs="Mangal"/>
      <w:kern w:val="3"/>
      <w:sz w:val="24"/>
      <w:szCs w:val="21"/>
      <w:lang w:eastAsia="zh-CN" w:bidi="hi-IN"/>
    </w:rPr>
  </w:style>
  <w:style w:type="paragraph" w:styleId="Testofumetto">
    <w:name w:val="Balloon Text"/>
    <w:basedOn w:val="Normale"/>
    <w:link w:val="TestofumettoCarattere"/>
    <w:uiPriority w:val="99"/>
    <w:semiHidden/>
    <w:unhideWhenUsed/>
    <w:rsid w:val="00473EA6"/>
    <w:rPr>
      <w:rFonts w:ascii="Tahoma" w:hAnsi="Tahoma"/>
      <w:sz w:val="16"/>
      <w:szCs w:val="14"/>
    </w:rPr>
  </w:style>
  <w:style w:type="character" w:customStyle="1" w:styleId="TestofumettoCarattere">
    <w:name w:val="Testo fumetto Carattere"/>
    <w:basedOn w:val="Carpredefinitoparagrafo"/>
    <w:link w:val="Testofumetto"/>
    <w:uiPriority w:val="99"/>
    <w:semiHidden/>
    <w:rsid w:val="00473EA6"/>
    <w:rPr>
      <w:rFonts w:ascii="Tahoma" w:eastAsia="SimSun" w:hAnsi="Tahoma" w:cs="Mangal"/>
      <w:kern w:val="3"/>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ieco.org"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orsenigo@chiaramentecomunichiamo.it" TargetMode="External"/><Relationship Id="rId4" Type="http://schemas.openxmlformats.org/officeDocument/2006/relationships/settings" Target="settings.xml"/><Relationship Id="rId9" Type="http://schemas.openxmlformats.org/officeDocument/2006/relationships/hyperlink" Target="http://www.conai.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Pages>
  <Words>1068</Words>
  <Characters>6088</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Turrisi</dc:creator>
  <cp:keywords/>
  <dc:description/>
  <cp:lastModifiedBy>Utente</cp:lastModifiedBy>
  <cp:revision>14</cp:revision>
  <dcterms:created xsi:type="dcterms:W3CDTF">2019-04-01T08:51:00Z</dcterms:created>
  <dcterms:modified xsi:type="dcterms:W3CDTF">2019-04-03T09:36:00Z</dcterms:modified>
</cp:coreProperties>
</file>